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E85370" w:rsidRPr="003B644A" w:rsidP="00E85370" w14:paraId="3647E9CE" w14:textId="77777777">
      <w:pPr>
        <w:pStyle w:val="NoSpacing"/>
        <w:spacing w:before="0"/>
        <w:jc w:val="center"/>
        <w:rPr>
          <w:b/>
        </w:rPr>
      </w:pPr>
      <w:r>
        <w:rPr>
          <w:b/>
        </w:rPr>
        <w:t xml:space="preserve">2.SINIF </w:t>
      </w:r>
      <w:r w:rsidRPr="003B644A">
        <w:rPr>
          <w:b/>
        </w:rPr>
        <w:t>TÜRKÇE DERSİ DERS PLANI</w:t>
      </w:r>
    </w:p>
    <w:p w:rsidR="00E85370" w:rsidRPr="003B644A" w:rsidP="00E85370" w14:paraId="7FE14BEA" w14:textId="001BC684">
      <w:pPr>
        <w:pStyle w:val="NoSpacing"/>
        <w:jc w:val="center"/>
        <w:rPr>
          <w:b/>
          <w:color w:val="FF0000"/>
        </w:rPr>
      </w:pPr>
      <w:r>
        <w:rPr>
          <w:b/>
          <w:color w:val="FF0000"/>
        </w:rPr>
        <w:t>4</w:t>
      </w:r>
      <w:r w:rsidRPr="003B644A">
        <w:rPr>
          <w:b/>
          <w:color w:val="FF0000"/>
        </w:rPr>
        <w:t>.Hafta</w:t>
      </w:r>
    </w:p>
    <w:p w:rsidR="00E85370" w:rsidRPr="003B644A" w:rsidP="00E85370" w14:paraId="012A462D" w14:textId="40B80CAC">
      <w:pPr>
        <w:pStyle w:val="NoSpacing"/>
        <w:jc w:val="center"/>
        <w:rPr>
          <w:b/>
        </w:rPr>
      </w:pPr>
      <w:r w:rsidRPr="003B644A">
        <w:rPr>
          <w:b/>
        </w:rPr>
        <w:t xml:space="preserve"> (</w:t>
      </w:r>
      <w:r>
        <w:rPr>
          <w:b/>
        </w:rPr>
        <w:t>29 Eylül - 03 EKİM 2025</w:t>
      </w:r>
      <w:r w:rsidRPr="003B644A">
        <w:rPr>
          <w:b/>
        </w:rPr>
        <w:t>)</w:t>
      </w:r>
    </w:p>
    <w:p w:rsidR="00E85370" w:rsidRPr="003B644A" w:rsidP="00E85370" w14:paraId="4DD2CAB1" w14:textId="77777777">
      <w:pPr>
        <w:pStyle w:val="NoSpacing"/>
        <w:jc w:val="center"/>
        <w:rPr>
          <w:b/>
        </w:rPr>
      </w:pPr>
    </w:p>
    <w:tbl>
      <w:tblPr>
        <w:tblStyle w:val="TableGrid"/>
        <w:tblpPr w:leftFromText="142" w:rightFromText="142" w:vertAnchor="text" w:horzAnchor="margin" w:tblpX="279" w:tblpY="1"/>
        <w:tblW w:w="10768" w:type="dxa"/>
        <w:tblLayout w:type="fixed"/>
        <w:tblCellMar>
          <w:left w:w="0" w:type="dxa"/>
          <w:right w:w="0" w:type="dxa"/>
        </w:tblCellMar>
        <w:tblLook w:val="04A0"/>
      </w:tblPr>
      <w:tblGrid>
        <w:gridCol w:w="1555"/>
        <w:gridCol w:w="1441"/>
        <w:gridCol w:w="7772"/>
      </w:tblGrid>
      <w:tr w14:paraId="58B8E5C1" w14:textId="77777777" w:rsidTr="006F37A7">
        <w:tblPrEx>
          <w:tblW w:w="10768" w:type="dxa"/>
          <w:tblLayout w:type="fixed"/>
          <w:tblLook w:val="04A0"/>
        </w:tblPrEx>
        <w:trPr>
          <w:trHeight w:val="284"/>
        </w:trPr>
        <w:tc>
          <w:tcPr>
            <w:tcW w:w="2996" w:type="dxa"/>
            <w:gridSpan w:val="2"/>
            <w:vAlign w:val="center"/>
          </w:tcPr>
          <w:p w:rsidR="00E85370" w:rsidRPr="00FE14DA" w:rsidP="00E85370" w14:paraId="2AB6D7CC"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DERS SAATİ</w:t>
            </w:r>
          </w:p>
        </w:tc>
        <w:tc>
          <w:tcPr>
            <w:tcW w:w="7772" w:type="dxa"/>
            <w:vAlign w:val="center"/>
          </w:tcPr>
          <w:p w:rsidR="00E85370" w:rsidRPr="00542E9F" w:rsidP="00E85370" w14:paraId="438176D7" w14:textId="77777777">
            <w:pPr>
              <w:pStyle w:val="NoSpacing"/>
              <w:rPr>
                <w:rFonts w:ascii="Arial Narrow" w:hAnsi="Arial Narrow" w:cs="Barlow-Light"/>
                <w:sz w:val="20"/>
                <w:szCs w:val="20"/>
                <w14:ligatures w14:val="standardContextual"/>
              </w:rPr>
            </w:pPr>
            <w:r>
              <w:rPr>
                <w:rFonts w:ascii="Arial Narrow" w:hAnsi="Arial Narrow" w:cs="Barlow-Light"/>
                <w:sz w:val="20"/>
                <w:szCs w:val="20"/>
                <w14:ligatures w14:val="standardContextual"/>
              </w:rPr>
              <w:t>10  Ders saati</w:t>
            </w:r>
          </w:p>
        </w:tc>
      </w:tr>
      <w:tr w14:paraId="692A5FC0" w14:textId="77777777" w:rsidTr="006F37A7">
        <w:tblPrEx>
          <w:tblW w:w="10768" w:type="dxa"/>
          <w:tblLayout w:type="fixed"/>
          <w:tblLook w:val="04A0"/>
        </w:tblPrEx>
        <w:trPr>
          <w:trHeight w:val="284"/>
        </w:trPr>
        <w:tc>
          <w:tcPr>
            <w:tcW w:w="2996" w:type="dxa"/>
            <w:gridSpan w:val="2"/>
            <w:vAlign w:val="center"/>
          </w:tcPr>
          <w:p w:rsidR="00E85370" w:rsidRPr="00FE14DA" w:rsidP="00E85370" w14:paraId="4852FA2D"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 xml:space="preserve">TEMA </w:t>
            </w:r>
          </w:p>
        </w:tc>
        <w:tc>
          <w:tcPr>
            <w:tcW w:w="7772" w:type="dxa"/>
            <w:vAlign w:val="center"/>
          </w:tcPr>
          <w:p w:rsidR="00E85370" w:rsidRPr="00F621EC" w:rsidP="00E85370" w14:paraId="32545AC1" w14:textId="77777777">
            <w:pPr>
              <w:pStyle w:val="NoSpacing"/>
              <w:rPr>
                <w:rFonts w:ascii="Arial Narrow" w:hAnsi="Arial Narrow" w:cs="Times New Roman"/>
                <w:b/>
                <w:color w:val="000000" w:themeColor="text1"/>
                <w:sz w:val="20"/>
                <w:szCs w:val="20"/>
              </w:rPr>
            </w:pPr>
            <w:r w:rsidRPr="00F621EC">
              <w:rPr>
                <w:rFonts w:ascii="Tahoma" w:hAnsi="Tahoma" w:cs="Tahoma"/>
                <w:b/>
                <w:color w:val="000000" w:themeColor="text1"/>
                <w:sz w:val="16"/>
                <w:szCs w:val="16"/>
              </w:rPr>
              <w:t>DEĞERLERİMİZLE VARIZ</w:t>
            </w:r>
          </w:p>
        </w:tc>
      </w:tr>
      <w:tr w14:paraId="0DD3ACB8" w14:textId="77777777" w:rsidTr="006F37A7">
        <w:tblPrEx>
          <w:tblW w:w="10768" w:type="dxa"/>
          <w:tblLayout w:type="fixed"/>
          <w:tblLook w:val="04A0"/>
        </w:tblPrEx>
        <w:trPr>
          <w:trHeight w:val="284"/>
        </w:trPr>
        <w:tc>
          <w:tcPr>
            <w:tcW w:w="2996" w:type="dxa"/>
            <w:gridSpan w:val="2"/>
            <w:vAlign w:val="center"/>
          </w:tcPr>
          <w:p w:rsidR="00E85370" w:rsidRPr="00FE14DA" w:rsidP="00E85370" w14:paraId="19A82716"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METİN</w:t>
            </w:r>
          </w:p>
        </w:tc>
        <w:tc>
          <w:tcPr>
            <w:tcW w:w="7772" w:type="dxa"/>
            <w:vAlign w:val="center"/>
          </w:tcPr>
          <w:p w:rsidR="00E85370" w:rsidP="00E85370" w14:paraId="41EF7326" w14:textId="77777777">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İYİLİK YAP İYİLİK BUL (4 ders)</w:t>
            </w:r>
          </w:p>
          <w:p w:rsidR="00E85370" w:rsidRPr="00F621EC" w:rsidP="00E85370" w14:paraId="368B01E0" w14:textId="4A972352">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HOROZUN SORUMLULUĞU (6 ders)</w:t>
            </w:r>
          </w:p>
        </w:tc>
      </w:tr>
      <w:tr w14:paraId="67130538" w14:textId="77777777" w:rsidTr="006F37A7">
        <w:tblPrEx>
          <w:tblW w:w="10768" w:type="dxa"/>
          <w:tblLayout w:type="fixed"/>
          <w:tblLook w:val="04A0"/>
        </w:tblPrEx>
        <w:trPr>
          <w:trHeight w:val="284"/>
        </w:trPr>
        <w:tc>
          <w:tcPr>
            <w:tcW w:w="2996" w:type="dxa"/>
            <w:gridSpan w:val="2"/>
            <w:vAlign w:val="center"/>
          </w:tcPr>
          <w:p w:rsidR="00E85370" w:rsidRPr="00FE14DA" w:rsidP="00E85370" w14:paraId="0C95C71E"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ÇIKTILARI</w:t>
            </w:r>
          </w:p>
          <w:p w:rsidR="00E85370" w:rsidRPr="00FE14DA" w:rsidP="00E85370" w14:paraId="69048D2F"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VE SÜREÇ BİLEŞENLERİ</w:t>
            </w:r>
          </w:p>
        </w:tc>
        <w:tc>
          <w:tcPr>
            <w:tcW w:w="7772" w:type="dxa"/>
          </w:tcPr>
          <w:p w:rsidR="000030A2" w:rsidRPr="000030A2" w:rsidP="000030A2" w14:paraId="4B17772D"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T.K.2.1. Konuşmalarını yönetebilme</w:t>
            </w:r>
          </w:p>
          <w:p w:rsidR="000030A2" w:rsidRPr="000030A2" w:rsidP="000030A2" w14:paraId="5E43D50F"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ç) Konuşma sırasında dinleyiciler ile göz teması kurar.</w:t>
            </w:r>
          </w:p>
          <w:p w:rsidR="000030A2" w:rsidRPr="000030A2" w:rsidP="000030A2" w14:paraId="6B5186E0"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d) İletişim sırasında uygun zamanda söz alır.</w:t>
            </w:r>
          </w:p>
          <w:p w:rsidR="000030A2" w:rsidRPr="000030A2" w:rsidP="000030A2" w14:paraId="31B024D4"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T.K.2.2. Konuşmalarında içerik oluşturabilme</w:t>
            </w:r>
          </w:p>
          <w:p w:rsidR="000030A2" w:rsidRPr="000030A2" w:rsidP="000030A2" w14:paraId="4D81B0C2"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e) Dinlediği/izlediği veya okuduğu bir metindeki olayları oluş sırasına göre kendi ifadeleriyle anlatır.</w:t>
            </w:r>
          </w:p>
          <w:p w:rsidR="000030A2" w:rsidRPr="000030A2" w:rsidP="000030A2" w14:paraId="0366D0DB"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T.K.2.3. Konuşma kurallarını uygulayabilme</w:t>
            </w:r>
          </w:p>
          <w:p w:rsidR="000030A2" w:rsidP="000030A2" w14:paraId="2D75E229"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e) Konuşmalarında anlamlı ve kurallı cümleler kullanır.</w:t>
            </w:r>
          </w:p>
          <w:p w:rsidR="00E85370" w:rsidRPr="00DB0896" w:rsidP="000030A2" w14:paraId="7E01CCED" w14:textId="7F990C32">
            <w:pPr>
              <w:autoSpaceDE w:val="0"/>
              <w:autoSpaceDN w:val="0"/>
              <w:adjustRightInd w:val="0"/>
              <w:rPr>
                <w:rFonts w:ascii="Tahoma" w:hAnsi="Tahoma" w:cs="Tahoma"/>
                <w:b/>
                <w:color w:val="000000" w:themeColor="text1"/>
                <w:sz w:val="16"/>
                <w:szCs w:val="16"/>
              </w:rPr>
            </w:pPr>
            <w:r w:rsidRPr="00DB0896">
              <w:rPr>
                <w:rFonts w:ascii="Tahoma" w:hAnsi="Tahoma" w:cs="Tahoma"/>
                <w:b/>
                <w:color w:val="000000" w:themeColor="text1"/>
                <w:sz w:val="16"/>
                <w:szCs w:val="16"/>
              </w:rPr>
              <w:t>T.O.2.1. Okuma sürecini yönetebilme</w:t>
            </w:r>
          </w:p>
          <w:p w:rsidR="00E85370" w:rsidRPr="00DB0896" w:rsidP="00E85370" w14:paraId="261FAC4A"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Okuyacağı metnin başlığı ve görsellerini inceler.</w:t>
            </w:r>
          </w:p>
          <w:p w:rsidR="00E85370" w:rsidRPr="00DB0896" w:rsidP="00E85370" w14:paraId="28216707"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c) Kuralına uygun sesli ve sessiz okur.</w:t>
            </w:r>
          </w:p>
          <w:p w:rsidR="00E85370" w:rsidRPr="00DB0896" w:rsidP="00E85370" w14:paraId="247A50B6" w14:textId="77777777">
            <w:pPr>
              <w:autoSpaceDE w:val="0"/>
              <w:autoSpaceDN w:val="0"/>
              <w:adjustRightInd w:val="0"/>
              <w:rPr>
                <w:rFonts w:ascii="Tahoma" w:hAnsi="Tahoma" w:cs="Tahoma"/>
                <w:b/>
                <w:color w:val="000000" w:themeColor="text1"/>
                <w:sz w:val="16"/>
                <w:szCs w:val="16"/>
              </w:rPr>
            </w:pPr>
            <w:r w:rsidRPr="00DB0896">
              <w:rPr>
                <w:rFonts w:ascii="Tahoma" w:hAnsi="Tahoma" w:cs="Tahoma"/>
                <w:color w:val="000000" w:themeColor="text1"/>
                <w:sz w:val="16"/>
                <w:szCs w:val="16"/>
              </w:rPr>
              <w:t>ç) Noktalama işaretlerine dikkat ederek okur.</w:t>
            </w:r>
          </w:p>
          <w:p w:rsidR="00E85370" w:rsidRPr="00DB0896" w:rsidP="00E85370" w14:paraId="03770F71" w14:textId="77777777">
            <w:pPr>
              <w:autoSpaceDE w:val="0"/>
              <w:autoSpaceDN w:val="0"/>
              <w:adjustRightInd w:val="0"/>
              <w:rPr>
                <w:rFonts w:ascii="Tahoma" w:hAnsi="Tahoma" w:cs="Tahoma"/>
                <w:b/>
                <w:color w:val="000000" w:themeColor="text1"/>
                <w:sz w:val="16"/>
                <w:szCs w:val="16"/>
              </w:rPr>
            </w:pPr>
            <w:r w:rsidRPr="00DB0896">
              <w:rPr>
                <w:rFonts w:ascii="Tahoma" w:hAnsi="Tahoma" w:cs="Tahoma"/>
                <w:b/>
                <w:color w:val="000000" w:themeColor="text1"/>
                <w:sz w:val="16"/>
                <w:szCs w:val="16"/>
              </w:rPr>
              <w:t>T.O.2.2. Okudukları ile ilgili anlam oluşturabilme</w:t>
            </w:r>
          </w:p>
          <w:p w:rsidR="00E85370" w:rsidRPr="00DB0896" w:rsidP="00E85370" w14:paraId="099813CF"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Okuduğu metindeki bilgiler ile ön bilgileri arasında bağlantı kurar.</w:t>
            </w:r>
          </w:p>
          <w:p w:rsidR="00E85370" w:rsidRPr="00DB0896" w:rsidP="00E85370" w14:paraId="2A3C90B1" w14:textId="77777777">
            <w:pPr>
              <w:autoSpaceDE w:val="0"/>
              <w:autoSpaceDN w:val="0"/>
              <w:adjustRightInd w:val="0"/>
              <w:rPr>
                <w:rFonts w:ascii="Tahoma" w:hAnsi="Tahoma" w:cs="Tahoma"/>
                <w:b/>
                <w:color w:val="000000" w:themeColor="text1"/>
                <w:sz w:val="16"/>
                <w:szCs w:val="16"/>
              </w:rPr>
            </w:pPr>
            <w:r w:rsidRPr="00DB0896">
              <w:rPr>
                <w:rFonts w:ascii="Tahoma" w:hAnsi="Tahoma" w:cs="Tahoma"/>
                <w:color w:val="000000" w:themeColor="text1"/>
                <w:sz w:val="16"/>
                <w:szCs w:val="16"/>
              </w:rPr>
              <w:t>b) Okuyacağı metnin başlığından ve görsellerinden hareketle metnin konusu hakkındatahminde bulunur.</w:t>
            </w:r>
          </w:p>
          <w:p w:rsidR="00E85370" w:rsidRPr="00DB0896" w:rsidP="00E85370" w14:paraId="70879B62" w14:textId="77777777">
            <w:pPr>
              <w:autoSpaceDE w:val="0"/>
              <w:autoSpaceDN w:val="0"/>
              <w:adjustRightInd w:val="0"/>
              <w:rPr>
                <w:rFonts w:ascii="Tahoma" w:hAnsi="Tahoma" w:cs="Tahoma"/>
                <w:b/>
                <w:color w:val="000000" w:themeColor="text1"/>
                <w:sz w:val="16"/>
                <w:szCs w:val="16"/>
              </w:rPr>
            </w:pPr>
            <w:r w:rsidRPr="00DB0896">
              <w:rPr>
                <w:rFonts w:ascii="Tahoma" w:hAnsi="Tahoma" w:cs="Tahoma"/>
                <w:color w:val="000000" w:themeColor="text1"/>
                <w:sz w:val="16"/>
                <w:szCs w:val="16"/>
              </w:rPr>
              <w:t>T</w:t>
            </w:r>
            <w:r w:rsidRPr="00DB0896">
              <w:rPr>
                <w:rFonts w:ascii="Tahoma" w:hAnsi="Tahoma" w:cs="Tahoma"/>
                <w:b/>
                <w:color w:val="000000" w:themeColor="text1"/>
                <w:sz w:val="16"/>
                <w:szCs w:val="16"/>
              </w:rPr>
              <w:t>.O.2.3. Okuduklarını çözümleyebilme</w:t>
            </w:r>
          </w:p>
          <w:p w:rsidR="00E85370" w:rsidP="00E85370" w14:paraId="1D60EA93" w14:textId="77777777">
            <w:pPr>
              <w:pStyle w:val="NoSpacing"/>
              <w:rPr>
                <w:rFonts w:ascii="Tahoma" w:hAnsi="Tahoma" w:cs="Tahoma"/>
                <w:color w:val="000000" w:themeColor="text1"/>
                <w:sz w:val="16"/>
                <w:szCs w:val="16"/>
              </w:rPr>
            </w:pPr>
            <w:r w:rsidRPr="00DB0896">
              <w:rPr>
                <w:rFonts w:ascii="Tahoma" w:hAnsi="Tahoma" w:cs="Tahoma"/>
                <w:color w:val="000000" w:themeColor="text1"/>
                <w:sz w:val="16"/>
                <w:szCs w:val="16"/>
              </w:rPr>
              <w:t>a) Okuduğu metindeki karakter, olay ve bilgileri açıklar</w:t>
            </w:r>
          </w:p>
          <w:p w:rsidR="000030A2" w:rsidRPr="000030A2" w:rsidP="000030A2" w14:paraId="6FD481FF"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T.Y.2.1. Yazılı anlatım becerilerini yönetebilme</w:t>
            </w:r>
          </w:p>
          <w:p w:rsidR="000030A2" w:rsidRPr="000030A2" w:rsidP="000030A2" w14:paraId="468C1423"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a) Verilen bir yazma görevini hazırlık yaparak yazar.</w:t>
            </w:r>
          </w:p>
          <w:p w:rsidR="000030A2" w:rsidRPr="000030A2" w:rsidP="000030A2" w14:paraId="06ED7057"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T.Y.2.2. Yazılarında içerik oluşturabilme</w:t>
            </w:r>
          </w:p>
          <w:p w:rsidR="000030A2" w:rsidRPr="000030A2" w:rsidP="000030A2" w14:paraId="5DFB631D"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a) Bir metinde eksik bırakılan cümleleri ön bilgilerini kullanarak yazar.</w:t>
            </w:r>
          </w:p>
          <w:p w:rsidR="000030A2" w:rsidRPr="000030A2" w:rsidP="000030A2" w14:paraId="10164181"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f) Yazılarında sözcükleri anlamına uygun kullanır.</w:t>
            </w:r>
          </w:p>
          <w:p w:rsidR="000030A2" w:rsidRPr="000030A2" w:rsidP="000030A2" w14:paraId="40DBAFE7"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T.Y.2.3. Yazma kurallarını uygulayabilme</w:t>
            </w:r>
          </w:p>
          <w:p w:rsidR="000030A2" w:rsidRPr="000030A2" w:rsidP="000030A2" w14:paraId="46F81A0B"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b) Anlamını bilmediği sözcüğün anlamını çevrim içi veya basılı kaynaklardan araştırarak yazar.</w:t>
            </w:r>
          </w:p>
          <w:p w:rsidR="000030A2" w:rsidRPr="000030A2" w:rsidP="000030A2" w14:paraId="370BEBC4"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ğ) Yazılarında noktalama işaretlerini (nokta, kesme işareti, virgül, iki nokta, ünlem, tırnak işareti, soru işareti, kısa çizgi) kuralına uygun kullanır.</w:t>
            </w:r>
          </w:p>
          <w:p w:rsidR="00E85370" w:rsidRPr="006B1C03" w:rsidP="000030A2" w14:paraId="5ADCE391" w14:textId="5F609AE3">
            <w:pPr>
              <w:pStyle w:val="NoSpacing"/>
            </w:pPr>
            <w:r w:rsidRPr="000030A2">
              <w:rPr>
                <w:rFonts w:ascii="Tahoma" w:hAnsi="Tahoma" w:cs="Tahoma"/>
                <w:color w:val="000000" w:themeColor="text1"/>
                <w:sz w:val="16"/>
                <w:szCs w:val="16"/>
              </w:rPr>
              <w:t>g) Yazılarında yazım alanını uygun şekilde (yazıyı sayfaya hizalama, paragraf başı, satır sonuna sığmayan sözcükler vb.) kullanır.</w:t>
            </w:r>
          </w:p>
        </w:tc>
      </w:tr>
      <w:tr w14:paraId="5C9C9A11" w14:textId="77777777" w:rsidTr="006F37A7">
        <w:tblPrEx>
          <w:tblW w:w="10768" w:type="dxa"/>
          <w:tblLayout w:type="fixed"/>
          <w:tblLook w:val="04A0"/>
        </w:tblPrEx>
        <w:trPr>
          <w:trHeight w:val="284"/>
        </w:trPr>
        <w:tc>
          <w:tcPr>
            <w:tcW w:w="2996" w:type="dxa"/>
            <w:gridSpan w:val="2"/>
            <w:vAlign w:val="center"/>
          </w:tcPr>
          <w:p w:rsidR="00E85370" w:rsidRPr="00FE14DA" w:rsidP="00E85370" w14:paraId="5FBC237D"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EĞİTİM ARAÇ-GEREÇLERİ</w:t>
            </w:r>
          </w:p>
        </w:tc>
        <w:tc>
          <w:tcPr>
            <w:tcW w:w="7772" w:type="dxa"/>
            <w:vAlign w:val="center"/>
          </w:tcPr>
          <w:p w:rsidR="00E85370" w:rsidRPr="006004DA" w:rsidP="00E85370" w14:paraId="4FAA4CB3" w14:textId="77777777">
            <w:pPr>
              <w:pStyle w:val="NoSpacing"/>
              <w:rPr>
                <w:rFonts w:ascii="Arial Narrow" w:hAnsi="Arial Narrow" w:cs="Times New Roman"/>
                <w:sz w:val="20"/>
                <w:szCs w:val="20"/>
              </w:rPr>
            </w:pPr>
            <w:r w:rsidRPr="0060270C">
              <w:rPr>
                <w:rFonts w:ascii="Arial Narrow" w:hAnsi="Arial Narrow" w:cs="Times New Roman"/>
                <w:b/>
                <w:sz w:val="20"/>
                <w:szCs w:val="20"/>
              </w:rPr>
              <w:t xml:space="preserve">A. Yazılı Kaynaklar </w:t>
            </w:r>
            <w:r w:rsidRPr="006004DA">
              <w:rPr>
                <w:rFonts w:ascii="Arial Narrow" w:hAnsi="Arial Narrow" w:cs="Times New Roman"/>
                <w:sz w:val="20"/>
                <w:szCs w:val="20"/>
              </w:rPr>
              <w:t xml:space="preserve">1. </w:t>
            </w:r>
            <w:r>
              <w:rPr>
                <w:rFonts w:ascii="Arial Narrow" w:hAnsi="Arial Narrow" w:cs="Times New Roman"/>
                <w:sz w:val="20"/>
                <w:szCs w:val="20"/>
              </w:rPr>
              <w:t>Türkçe</w:t>
            </w:r>
            <w:r w:rsidRPr="006004DA">
              <w:rPr>
                <w:rFonts w:ascii="Arial Narrow" w:hAnsi="Arial Narrow" w:cs="Times New Roman"/>
                <w:sz w:val="20"/>
                <w:szCs w:val="20"/>
              </w:rPr>
              <w:t xml:space="preserve"> </w:t>
            </w:r>
            <w:r>
              <w:rPr>
                <w:rFonts w:ascii="Arial Narrow" w:hAnsi="Arial Narrow" w:cs="Times New Roman"/>
                <w:sz w:val="20"/>
                <w:szCs w:val="20"/>
              </w:rPr>
              <w:t>Ders Kitabımız  2</w:t>
            </w:r>
            <w:r w:rsidRPr="006004DA">
              <w:rPr>
                <w:rFonts w:ascii="Arial Narrow" w:hAnsi="Arial Narrow" w:cs="Times New Roman"/>
                <w:sz w:val="20"/>
                <w:szCs w:val="20"/>
              </w:rPr>
              <w:t>. Güncel yayınlar 4. Öykü, hikâye kitapları</w:t>
            </w:r>
            <w:r>
              <w:rPr>
                <w:rFonts w:ascii="Arial Narrow" w:hAnsi="Arial Narrow" w:cs="Times New Roman"/>
                <w:sz w:val="20"/>
                <w:szCs w:val="20"/>
              </w:rPr>
              <w:t xml:space="preserve"> </w:t>
            </w:r>
          </w:p>
          <w:p w:rsidR="00E85370" w:rsidRPr="006004DA" w:rsidP="00E85370" w14:paraId="534D4425" w14:textId="77777777">
            <w:pPr>
              <w:pStyle w:val="NoSpacing"/>
              <w:rPr>
                <w:rFonts w:ascii="Arial Narrow" w:hAnsi="Arial Narrow" w:cs="Times New Roman"/>
                <w:sz w:val="20"/>
                <w:szCs w:val="20"/>
              </w:rPr>
            </w:pPr>
            <w:r w:rsidRPr="0060270C">
              <w:rPr>
                <w:rFonts w:ascii="Arial Narrow" w:hAnsi="Arial Narrow" w:cs="Times New Roman"/>
                <w:b/>
                <w:sz w:val="20"/>
                <w:szCs w:val="20"/>
              </w:rPr>
              <w:t>B. Kaynak Kişiler</w:t>
            </w:r>
            <w:r w:rsidRPr="006004DA">
              <w:rPr>
                <w:rFonts w:ascii="Arial Narrow" w:hAnsi="Arial Narrow" w:cs="Times New Roman"/>
                <w:sz w:val="20"/>
                <w:szCs w:val="20"/>
              </w:rPr>
              <w:t xml:space="preserve"> 1.Öğretmenler 2. Aile bireyleri</w:t>
            </w:r>
          </w:p>
          <w:p w:rsidR="00E85370" w:rsidRPr="00542E9F" w:rsidP="00E85370" w14:paraId="563C2677" w14:textId="77777777">
            <w:pPr>
              <w:pStyle w:val="NoSpacing"/>
              <w:rPr>
                <w:rFonts w:ascii="Arial Narrow" w:hAnsi="Arial Narrow" w:cs="Times New Roman"/>
                <w:sz w:val="20"/>
                <w:szCs w:val="20"/>
              </w:rPr>
            </w:pPr>
            <w:r w:rsidRPr="0060270C">
              <w:rPr>
                <w:rFonts w:ascii="Arial Narrow" w:hAnsi="Arial Narrow" w:cs="Times New Roman"/>
                <w:b/>
                <w:sz w:val="20"/>
                <w:szCs w:val="20"/>
              </w:rPr>
              <w:t>C. Görsel Kaynaklar</w:t>
            </w:r>
            <w:r w:rsidRPr="006004DA">
              <w:rPr>
                <w:rFonts w:ascii="Arial Narrow" w:hAnsi="Arial Narrow" w:cs="Times New Roman"/>
                <w:sz w:val="20"/>
                <w:szCs w:val="20"/>
              </w:rPr>
              <w:t xml:space="preserve"> 1. Video 2. Etki</w:t>
            </w:r>
            <w:r>
              <w:rPr>
                <w:rFonts w:ascii="Arial Narrow" w:hAnsi="Arial Narrow" w:cs="Times New Roman"/>
                <w:sz w:val="20"/>
                <w:szCs w:val="20"/>
              </w:rPr>
              <w:t xml:space="preserve">nlik örnekleri 3. Bilgisayar  4.Etkinlik Kartları  </w:t>
            </w:r>
            <w:r w:rsidRPr="006004DA">
              <w:rPr>
                <w:rFonts w:ascii="Arial Narrow" w:hAnsi="Arial Narrow" w:cs="Times New Roman"/>
                <w:sz w:val="20"/>
                <w:szCs w:val="20"/>
              </w:rPr>
              <w:t>D.EBA</w:t>
            </w:r>
          </w:p>
        </w:tc>
      </w:tr>
      <w:tr w14:paraId="5124FB6C" w14:textId="77777777" w:rsidTr="006F37A7">
        <w:tblPrEx>
          <w:tblW w:w="10768" w:type="dxa"/>
          <w:tblLayout w:type="fixed"/>
          <w:tblLook w:val="04A0"/>
        </w:tblPrEx>
        <w:trPr>
          <w:trHeight w:val="284"/>
        </w:trPr>
        <w:tc>
          <w:tcPr>
            <w:tcW w:w="2996" w:type="dxa"/>
            <w:gridSpan w:val="2"/>
            <w:vAlign w:val="center"/>
          </w:tcPr>
          <w:p w:rsidR="00E85370" w:rsidRPr="00FE14DA" w:rsidP="00E85370" w14:paraId="7ECF5B29"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YÖNTEM VE TEKNİKLER</w:t>
            </w:r>
          </w:p>
        </w:tc>
        <w:tc>
          <w:tcPr>
            <w:tcW w:w="7772" w:type="dxa"/>
            <w:vAlign w:val="center"/>
          </w:tcPr>
          <w:p w:rsidR="00E85370" w:rsidRPr="006004DA" w:rsidP="00E85370" w14:paraId="73E91DB1" w14:textId="77777777">
            <w:pPr>
              <w:pStyle w:val="NoSpacing"/>
              <w:rPr>
                <w:rFonts w:ascii="Arial Narrow" w:hAnsi="Arial Narrow" w:cs="Times New Roman"/>
                <w:sz w:val="20"/>
                <w:szCs w:val="20"/>
              </w:rPr>
            </w:pPr>
            <w:r>
              <w:rPr>
                <w:rFonts w:ascii="Arial Narrow" w:hAnsi="Arial Narrow" w:cs="Times New Roman"/>
                <w:sz w:val="20"/>
                <w:szCs w:val="20"/>
              </w:rPr>
              <w:t>1.Anlatım 2.Tüme</w:t>
            </w:r>
            <w:r w:rsidRPr="006004DA">
              <w:rPr>
                <w:rFonts w:ascii="Arial Narrow" w:hAnsi="Arial Narrow" w:cs="Times New Roman"/>
                <w:sz w:val="20"/>
                <w:szCs w:val="20"/>
              </w:rPr>
              <w:t xml:space="preserve">varım 3. Tümdengelim 4. Grup tartışması 5. Gezi gözlem 6. Gösteri 7. Soru yanıt 8. Örnek olay </w:t>
            </w:r>
            <w:r>
              <w:rPr>
                <w:rFonts w:ascii="Arial Narrow" w:hAnsi="Arial Narrow" w:cs="Times New Roman"/>
                <w:sz w:val="20"/>
                <w:szCs w:val="20"/>
              </w:rPr>
              <w:t xml:space="preserve"> </w:t>
            </w:r>
            <w:r w:rsidRPr="006004DA">
              <w:rPr>
                <w:rFonts w:ascii="Arial Narrow" w:hAnsi="Arial Narrow" w:cs="Times New Roman"/>
                <w:sz w:val="20"/>
                <w:szCs w:val="20"/>
              </w:rPr>
              <w:t>9. Beyin fırtınası 10. Canlandırma 11. Grup çalışmaları 12. Oyunlar 13. Rol yapma 14. Canlandırma</w:t>
            </w:r>
          </w:p>
        </w:tc>
      </w:tr>
      <w:tr w14:paraId="31FFFEEC" w14:textId="77777777" w:rsidTr="006F37A7">
        <w:tblPrEx>
          <w:tblW w:w="10768" w:type="dxa"/>
          <w:tblLayout w:type="fixed"/>
          <w:tblLook w:val="04A0"/>
        </w:tblPrEx>
        <w:trPr>
          <w:trHeight w:val="357"/>
        </w:trPr>
        <w:tc>
          <w:tcPr>
            <w:tcW w:w="2996" w:type="dxa"/>
            <w:gridSpan w:val="2"/>
            <w:vAlign w:val="center"/>
          </w:tcPr>
          <w:p w:rsidR="001C5C71" w:rsidRPr="00FE14DA" w:rsidP="001C5C71" w14:paraId="3F8DF4FA" w14:textId="63343E7D">
            <w:pPr>
              <w:pStyle w:val="NoSpacing"/>
              <w:rPr>
                <w:rFonts w:ascii="Arial Narrow" w:hAnsi="Arial Narrow" w:cs="Barlow-Light"/>
                <w:b/>
                <w:sz w:val="20"/>
                <w:szCs w:val="20"/>
                <w14:ligatures w14:val="standardContextual"/>
              </w:rPr>
            </w:pPr>
            <w:r>
              <w:rPr>
                <w:rFonts w:ascii="Arial Narrow" w:hAnsi="Arial Narrow" w:cs="Barlow-Light"/>
                <w:b/>
                <w:sz w:val="20"/>
                <w:szCs w:val="20"/>
                <w14:ligatures w14:val="standardContextual"/>
              </w:rPr>
              <w:t>PROGRAMLAR ARASI BİLEŞENLER</w:t>
            </w:r>
          </w:p>
        </w:tc>
        <w:tc>
          <w:tcPr>
            <w:tcW w:w="7772" w:type="dxa"/>
            <w:vAlign w:val="center"/>
          </w:tcPr>
          <w:p w:rsidR="001C5C71" w:rsidRPr="001C5C71" w:rsidP="001C5C71" w14:paraId="664E2DFB" w14:textId="77777777">
            <w:pPr>
              <w:pStyle w:val="NoSpacing"/>
              <w:rPr>
                <w:rFonts w:ascii="Arial Narrow" w:hAnsi="Arial Narrow"/>
                <w:sz w:val="20"/>
                <w:szCs w:val="20"/>
              </w:rPr>
            </w:pPr>
            <w:r w:rsidRPr="001C5C71">
              <w:rPr>
                <w:rFonts w:ascii="Arial Narrow" w:hAnsi="Arial Narrow"/>
                <w:b/>
                <w:sz w:val="20"/>
                <w:szCs w:val="20"/>
              </w:rPr>
              <w:t>Sosyal-Duygusal Öğrenme Becerileri</w:t>
            </w:r>
            <w:r w:rsidRPr="001C5C71">
              <w:rPr>
                <w:rFonts w:ascii="Arial Narrow" w:hAnsi="Arial Narrow"/>
                <w:sz w:val="20"/>
                <w:szCs w:val="20"/>
              </w:rPr>
              <w:t xml:space="preserve"> SDB1.1. Kendini Tanıma (Öz Farkındalık Becerisi), SDB1.3. Kendine Uyarlama (Öz Yansıtma</w:t>
            </w:r>
            <w:r>
              <w:rPr>
                <w:rFonts w:ascii="Arial Narrow" w:hAnsi="Arial Narrow"/>
                <w:sz w:val="20"/>
                <w:szCs w:val="20"/>
              </w:rPr>
              <w:t xml:space="preserve"> </w:t>
            </w:r>
            <w:r w:rsidRPr="001C5C71">
              <w:rPr>
                <w:rFonts w:ascii="Arial Narrow" w:hAnsi="Arial Narrow"/>
                <w:sz w:val="20"/>
                <w:szCs w:val="20"/>
              </w:rPr>
              <w:t>Becerisi), SDB2.1. İletişim</w:t>
            </w:r>
          </w:p>
          <w:p w:rsidR="001C5C71" w:rsidRPr="001C5C71" w:rsidP="001C5C71" w14:paraId="6046D797" w14:textId="77777777">
            <w:pPr>
              <w:pStyle w:val="NoSpacing"/>
              <w:rPr>
                <w:rFonts w:ascii="Arial Narrow" w:hAnsi="Arial Narrow"/>
                <w:sz w:val="20"/>
                <w:szCs w:val="20"/>
              </w:rPr>
            </w:pPr>
            <w:r w:rsidRPr="001C5C71">
              <w:rPr>
                <w:rFonts w:ascii="Arial Narrow" w:hAnsi="Arial Narrow"/>
                <w:b/>
                <w:sz w:val="20"/>
                <w:szCs w:val="20"/>
              </w:rPr>
              <w:t>Değerler</w:t>
            </w:r>
            <w:r w:rsidRPr="001C5C71">
              <w:rPr>
                <w:rFonts w:ascii="Arial Narrow" w:hAnsi="Arial Narrow"/>
                <w:sz w:val="20"/>
                <w:szCs w:val="20"/>
              </w:rPr>
              <w:t xml:space="preserve"> D14. Saygı, D16. Sorumluluk</w:t>
            </w:r>
          </w:p>
          <w:p w:rsidR="001C5C71" w:rsidRPr="00FE14DA" w:rsidP="001C5C71" w14:paraId="43FBE7FF" w14:textId="18C99ACB">
            <w:pPr>
              <w:pStyle w:val="NoSpacing"/>
              <w:rPr>
                <w:rFonts w:ascii="Arial Narrow" w:hAnsi="Arial Narrow"/>
                <w:sz w:val="20"/>
                <w:szCs w:val="20"/>
              </w:rPr>
            </w:pPr>
            <w:r w:rsidRPr="001C5C71">
              <w:rPr>
                <w:rFonts w:ascii="Arial Narrow" w:hAnsi="Arial Narrow"/>
                <w:b/>
                <w:sz w:val="20"/>
                <w:szCs w:val="20"/>
              </w:rPr>
              <w:t>Okuryazarlık Becerileri</w:t>
            </w:r>
            <w:r w:rsidRPr="001C5C71">
              <w:rPr>
                <w:rFonts w:ascii="Arial Narrow" w:hAnsi="Arial Narrow"/>
                <w:sz w:val="20"/>
                <w:szCs w:val="20"/>
              </w:rPr>
              <w:t xml:space="preserve"> OB1. Bilgi Okuryazarlığı, OB2. Dijital Okuryazarlık, OB4. Görsel Okuryazarlık</w:t>
            </w:r>
          </w:p>
        </w:tc>
      </w:tr>
      <w:tr w14:paraId="2DB8C4AC" w14:textId="77777777" w:rsidTr="006F37A7">
        <w:tblPrEx>
          <w:tblW w:w="10768" w:type="dxa"/>
          <w:tblLayout w:type="fixed"/>
          <w:tblLook w:val="04A0"/>
        </w:tblPrEx>
        <w:trPr>
          <w:trHeight w:val="357"/>
        </w:trPr>
        <w:tc>
          <w:tcPr>
            <w:tcW w:w="2996" w:type="dxa"/>
            <w:gridSpan w:val="2"/>
            <w:vAlign w:val="center"/>
          </w:tcPr>
          <w:p w:rsidR="001C5C71" w:rsidRPr="00FE14DA" w:rsidP="001C5C71" w14:paraId="12CE3C46"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Anahtar Kavramlar ve Semboller</w:t>
            </w:r>
          </w:p>
        </w:tc>
        <w:tc>
          <w:tcPr>
            <w:tcW w:w="7772" w:type="dxa"/>
            <w:vAlign w:val="center"/>
          </w:tcPr>
          <w:p w:rsidR="001C5C71" w:rsidRPr="00542E9F" w:rsidP="001C5C71" w14:paraId="0CEAFB56" w14:textId="77777777">
            <w:pPr>
              <w:pStyle w:val="NoSpacing"/>
              <w:rPr>
                <w:rFonts w:ascii="Arial Narrow" w:hAnsi="Arial Narrow"/>
                <w:sz w:val="20"/>
                <w:szCs w:val="20"/>
              </w:rPr>
            </w:pPr>
            <w:r w:rsidRPr="00FE14DA">
              <w:rPr>
                <w:rFonts w:ascii="Arial Narrow" w:hAnsi="Arial Narrow"/>
                <w:sz w:val="20"/>
                <w:szCs w:val="20"/>
              </w:rPr>
              <w:t>azim, çalışkanlık, nezaket, öz denetim, saygı, sevgi, sorumluluk alma</w:t>
            </w:r>
          </w:p>
        </w:tc>
      </w:tr>
      <w:tr w14:paraId="081677BD" w14:textId="77777777" w:rsidTr="006F37A7">
        <w:tblPrEx>
          <w:tblW w:w="10768" w:type="dxa"/>
          <w:tblLayout w:type="fixed"/>
          <w:tblLook w:val="04A0"/>
        </w:tblPrEx>
        <w:trPr>
          <w:trHeight w:val="504"/>
        </w:trPr>
        <w:tc>
          <w:tcPr>
            <w:tcW w:w="2996" w:type="dxa"/>
            <w:gridSpan w:val="2"/>
            <w:vAlign w:val="center"/>
          </w:tcPr>
          <w:p w:rsidR="001C5C71" w:rsidRPr="00FE14DA" w:rsidP="001C5C71" w14:paraId="245DB754"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KANITLARI</w:t>
            </w:r>
          </w:p>
          <w:p w:rsidR="001C5C71" w:rsidRPr="00FE14DA" w:rsidP="001C5C71" w14:paraId="3A4ED7E0"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(Ölçme ve Değerlendirme)</w:t>
            </w:r>
          </w:p>
        </w:tc>
        <w:tc>
          <w:tcPr>
            <w:tcW w:w="7772" w:type="dxa"/>
            <w:vAlign w:val="center"/>
          </w:tcPr>
          <w:p w:rsidR="001C5C71" w:rsidRPr="0060270C" w:rsidP="001C5C71" w14:paraId="7DBC755A" w14:textId="77777777">
            <w:pPr>
              <w:pStyle w:val="NoSpacing"/>
              <w:rPr>
                <w:rFonts w:ascii="Arial Narrow" w:hAnsi="Arial Narrow" w:cs="Times New Roman"/>
                <w:sz w:val="20"/>
                <w:szCs w:val="20"/>
              </w:rPr>
            </w:pPr>
            <w:r w:rsidRPr="0060270C">
              <w:rPr>
                <w:rFonts w:ascii="Arial Narrow" w:hAnsi="Arial Narrow" w:cs="Times New Roman"/>
                <w:sz w:val="20"/>
                <w:szCs w:val="20"/>
              </w:rPr>
              <w:t>Öğrenme çıktıları; gözlem formu, kontrol listesi vb. ölçme araçlarından uygun olanlarla</w:t>
            </w:r>
          </w:p>
          <w:p w:rsidR="001C5C71" w:rsidRPr="00542E9F" w:rsidP="001C5C71" w14:paraId="41EEFAC0" w14:textId="77777777">
            <w:pPr>
              <w:pStyle w:val="NoSpacing"/>
              <w:rPr>
                <w:rFonts w:ascii="Arial Narrow" w:hAnsi="Arial Narrow" w:cs="Times New Roman"/>
                <w:sz w:val="20"/>
                <w:szCs w:val="20"/>
              </w:rPr>
            </w:pPr>
            <w:r w:rsidRPr="0060270C">
              <w:rPr>
                <w:rFonts w:ascii="Arial Narrow" w:hAnsi="Arial Narrow" w:cs="Times New Roman"/>
                <w:sz w:val="20"/>
                <w:szCs w:val="20"/>
              </w:rPr>
              <w:t>ölçülür ve değerlendirilir.</w:t>
            </w:r>
          </w:p>
        </w:tc>
      </w:tr>
      <w:tr w14:paraId="11F17021" w14:textId="77777777" w:rsidTr="006F37A7">
        <w:tblPrEx>
          <w:tblW w:w="10768" w:type="dxa"/>
          <w:tblLayout w:type="fixed"/>
          <w:tblLook w:val="04A0"/>
        </w:tblPrEx>
        <w:trPr>
          <w:trHeight w:val="447"/>
        </w:trPr>
        <w:tc>
          <w:tcPr>
            <w:tcW w:w="1555" w:type="dxa"/>
            <w:vMerge w:val="restart"/>
            <w:vAlign w:val="center"/>
          </w:tcPr>
          <w:p w:rsidR="001C5C71" w:rsidRPr="00FE14DA" w:rsidP="001C5C71" w14:paraId="60FC34EC"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1C5C71" w:rsidRPr="00FE14DA" w:rsidP="001C5C71" w14:paraId="46872277"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YAŞANTILARI</w:t>
            </w:r>
          </w:p>
        </w:tc>
        <w:tc>
          <w:tcPr>
            <w:tcW w:w="1441" w:type="dxa"/>
            <w:vAlign w:val="center"/>
          </w:tcPr>
          <w:p w:rsidR="001C5C71" w:rsidRPr="00FE14DA" w:rsidP="001C5C71" w14:paraId="49421C2D"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Temel Kabuller</w:t>
            </w:r>
          </w:p>
        </w:tc>
        <w:tc>
          <w:tcPr>
            <w:tcW w:w="7772" w:type="dxa"/>
            <w:vAlign w:val="center"/>
          </w:tcPr>
          <w:p w:rsidR="001C5C71" w:rsidRPr="00542E9F" w:rsidP="001C5C71" w14:paraId="083FC83D" w14:textId="77777777">
            <w:pPr>
              <w:pStyle w:val="NoSpacing"/>
              <w:rPr>
                <w:rFonts w:ascii="Arial Narrow" w:hAnsi="Arial Narrow" w:cs="Times New Roman"/>
                <w:sz w:val="20"/>
                <w:szCs w:val="20"/>
              </w:rPr>
            </w:pPr>
            <w:r w:rsidRPr="00FE14DA">
              <w:rPr>
                <w:rFonts w:ascii="Arial Narrow" w:hAnsi="Arial Narrow" w:cs="Times New Roman"/>
                <w:sz w:val="20"/>
                <w:szCs w:val="20"/>
              </w:rPr>
              <w:t>Öğrencilerin birinci sınıfta yer alan dinleme, konuşma, okuma ve yazma ile ilgili öğrenme</w:t>
            </w:r>
            <w:r>
              <w:rPr>
                <w:rFonts w:ascii="Arial Narrow" w:hAnsi="Arial Narrow" w:cs="Times New Roman"/>
                <w:sz w:val="20"/>
                <w:szCs w:val="20"/>
              </w:rPr>
              <w:t xml:space="preserve"> </w:t>
            </w:r>
            <w:r w:rsidRPr="00FE14DA">
              <w:rPr>
                <w:rFonts w:ascii="Arial Narrow" w:hAnsi="Arial Narrow" w:cs="Times New Roman"/>
                <w:sz w:val="20"/>
                <w:szCs w:val="20"/>
              </w:rPr>
              <w:t>çıktılarına sahip olduğu kabul edilmektedir.</w:t>
            </w:r>
          </w:p>
        </w:tc>
      </w:tr>
      <w:tr w14:paraId="22AFB235" w14:textId="77777777" w:rsidTr="006F37A7">
        <w:tblPrEx>
          <w:tblW w:w="10768" w:type="dxa"/>
          <w:tblLayout w:type="fixed"/>
          <w:tblLook w:val="04A0"/>
        </w:tblPrEx>
        <w:trPr>
          <w:trHeight w:val="190"/>
        </w:trPr>
        <w:tc>
          <w:tcPr>
            <w:tcW w:w="1555" w:type="dxa"/>
            <w:vMerge/>
            <w:vAlign w:val="center"/>
          </w:tcPr>
          <w:p w:rsidR="001C5C71" w:rsidRPr="00FE14DA" w:rsidP="001C5C71" w14:paraId="76675CA7" w14:textId="77777777">
            <w:pPr>
              <w:pStyle w:val="NoSpacing"/>
              <w:rPr>
                <w:rFonts w:ascii="Arial Narrow" w:hAnsi="Arial Narrow" w:cs="Barlow-Light"/>
                <w:b/>
                <w:sz w:val="20"/>
                <w:szCs w:val="20"/>
                <w14:ligatures w14:val="standardContextual"/>
              </w:rPr>
            </w:pPr>
          </w:p>
        </w:tc>
        <w:tc>
          <w:tcPr>
            <w:tcW w:w="1441" w:type="dxa"/>
            <w:vAlign w:val="center"/>
          </w:tcPr>
          <w:p w:rsidR="001C5C71" w:rsidRPr="00FE14DA" w:rsidP="001C5C71" w14:paraId="765A7B7C"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Ön Değerlendirme Süreci</w:t>
            </w:r>
          </w:p>
        </w:tc>
        <w:tc>
          <w:tcPr>
            <w:tcW w:w="7772" w:type="dxa"/>
            <w:vAlign w:val="center"/>
          </w:tcPr>
          <w:p w:rsidR="001C5C71" w:rsidRPr="00542E9F" w:rsidP="001C5C71" w14:paraId="084037F7" w14:textId="77777777">
            <w:pPr>
              <w:pStyle w:val="NoSpacing"/>
              <w:rPr>
                <w:rFonts w:ascii="Arial Narrow" w:hAnsi="Arial Narrow" w:cs="Times New Roman"/>
                <w:sz w:val="20"/>
                <w:szCs w:val="20"/>
              </w:rPr>
            </w:pPr>
            <w:r w:rsidRPr="00FE14DA">
              <w:rPr>
                <w:rFonts w:ascii="Arial Narrow" w:hAnsi="Arial Narrow" w:cs="Times New Roman"/>
                <w:sz w:val="20"/>
                <w:szCs w:val="20"/>
              </w:rPr>
              <w:t>Öğrencilerin bilgi ve beceri düzeyleri, ilgi alanları, öğrenme stilleri, öğrenme çıktıları ve</w:t>
            </w:r>
            <w:r>
              <w:rPr>
                <w:rFonts w:ascii="Arial Narrow" w:hAnsi="Arial Narrow" w:cs="Times New Roman"/>
                <w:sz w:val="20"/>
                <w:szCs w:val="20"/>
              </w:rPr>
              <w:t xml:space="preserve"> </w:t>
            </w:r>
            <w:r w:rsidRPr="00FE14DA">
              <w:rPr>
                <w:rFonts w:ascii="Arial Narrow" w:hAnsi="Arial Narrow" w:cs="Times New Roman"/>
                <w:sz w:val="20"/>
                <w:szCs w:val="20"/>
              </w:rPr>
              <w:t>beklentileri belirlenir. Bu süreçte öğrencilerin tema ile ilgili hazırbulunuşluk düzeylerinin</w:t>
            </w:r>
            <w:r>
              <w:rPr>
                <w:rFonts w:ascii="Arial Narrow" w:hAnsi="Arial Narrow" w:cs="Times New Roman"/>
                <w:sz w:val="20"/>
                <w:szCs w:val="20"/>
              </w:rPr>
              <w:t xml:space="preserve"> </w:t>
            </w:r>
            <w:r w:rsidRPr="00FE14DA">
              <w:rPr>
                <w:rFonts w:ascii="Arial Narrow" w:hAnsi="Arial Narrow" w:cs="Times New Roman"/>
                <w:sz w:val="20"/>
                <w:szCs w:val="20"/>
              </w:rPr>
              <w:t>tespitinde hazırlık soruları, materyal ve çeşitli etkinliklerden yararlanılır.</w:t>
            </w:r>
          </w:p>
        </w:tc>
      </w:tr>
      <w:tr w14:paraId="7B981EF7" w14:textId="77777777" w:rsidTr="006F37A7">
        <w:tblPrEx>
          <w:tblW w:w="10768" w:type="dxa"/>
          <w:tblLayout w:type="fixed"/>
          <w:tblLook w:val="04A0"/>
        </w:tblPrEx>
        <w:trPr>
          <w:trHeight w:val="190"/>
        </w:trPr>
        <w:tc>
          <w:tcPr>
            <w:tcW w:w="1555" w:type="dxa"/>
            <w:vMerge/>
            <w:vAlign w:val="center"/>
          </w:tcPr>
          <w:p w:rsidR="001C5C71" w:rsidRPr="00FE14DA" w:rsidP="001C5C71" w14:paraId="49546CED" w14:textId="77777777">
            <w:pPr>
              <w:pStyle w:val="NoSpacing"/>
              <w:rPr>
                <w:rFonts w:ascii="Arial Narrow" w:hAnsi="Arial Narrow" w:cs="Barlow-Light"/>
                <w:b/>
                <w:sz w:val="20"/>
                <w:szCs w:val="20"/>
                <w14:ligatures w14:val="standardContextual"/>
              </w:rPr>
            </w:pPr>
          </w:p>
        </w:tc>
        <w:tc>
          <w:tcPr>
            <w:tcW w:w="1441" w:type="dxa"/>
            <w:vAlign w:val="center"/>
          </w:tcPr>
          <w:p w:rsidR="001C5C71" w:rsidRPr="00FE14DA" w:rsidP="001C5C71" w14:paraId="46E3997D"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Köprü Kurma</w:t>
            </w:r>
          </w:p>
        </w:tc>
        <w:tc>
          <w:tcPr>
            <w:tcW w:w="7772" w:type="dxa"/>
            <w:vAlign w:val="center"/>
          </w:tcPr>
          <w:p w:rsidR="001C5C71" w:rsidRPr="00542E9F" w:rsidP="001C5C71" w14:paraId="24841EA3" w14:textId="77777777">
            <w:pPr>
              <w:pStyle w:val="NoSpacing"/>
              <w:rPr>
                <w:rFonts w:ascii="Arial Narrow" w:hAnsi="Arial Narrow" w:cs="Times New Roman"/>
                <w:sz w:val="20"/>
                <w:szCs w:val="20"/>
              </w:rPr>
            </w:pPr>
            <w:r w:rsidRPr="0060270C">
              <w:rPr>
                <w:rFonts w:ascii="Arial Narrow" w:hAnsi="Arial Narrow" w:cs="Times New Roman"/>
                <w:sz w:val="20"/>
                <w:szCs w:val="20"/>
              </w:rPr>
              <w:t>Öğrencilerin okul öncesi eğitimi alıp almama durumuna bakılmaksızın geçmiş bilgi, beceri,</w:t>
            </w:r>
            <w:r>
              <w:rPr>
                <w:rFonts w:ascii="Arial Narrow" w:hAnsi="Arial Narrow" w:cs="Times New Roman"/>
                <w:sz w:val="20"/>
                <w:szCs w:val="20"/>
              </w:rPr>
              <w:t xml:space="preserve"> </w:t>
            </w:r>
            <w:r w:rsidRPr="0060270C">
              <w:rPr>
                <w:rFonts w:ascii="Arial Narrow" w:hAnsi="Arial Narrow" w:cs="Times New Roman"/>
                <w:sz w:val="20"/>
                <w:szCs w:val="20"/>
              </w:rPr>
              <w:t>tutum, sahip olduğu değer ve deneyimleri ile ilk okuma yazma hazırlık çalışmaları</w:t>
            </w:r>
            <w:r>
              <w:rPr>
                <w:rFonts w:ascii="Arial Narrow" w:hAnsi="Arial Narrow" w:cs="Times New Roman"/>
                <w:sz w:val="20"/>
                <w:szCs w:val="20"/>
              </w:rPr>
              <w:t xml:space="preserve"> </w:t>
            </w:r>
            <w:r w:rsidRPr="0060270C">
              <w:rPr>
                <w:rFonts w:ascii="Arial Narrow" w:hAnsi="Arial Narrow" w:cs="Times New Roman"/>
                <w:sz w:val="20"/>
                <w:szCs w:val="20"/>
              </w:rPr>
              <w:t>arasında bağlantı kurulur.</w:t>
            </w:r>
          </w:p>
        </w:tc>
      </w:tr>
      <w:tr w14:paraId="4F9214D2" w14:textId="77777777" w:rsidTr="006F37A7">
        <w:tblPrEx>
          <w:tblW w:w="10768" w:type="dxa"/>
          <w:tblLayout w:type="fixed"/>
          <w:tblLook w:val="04A0"/>
        </w:tblPrEx>
        <w:trPr>
          <w:trHeight w:val="190"/>
        </w:trPr>
        <w:tc>
          <w:tcPr>
            <w:tcW w:w="1555" w:type="dxa"/>
            <w:vMerge/>
            <w:vAlign w:val="center"/>
          </w:tcPr>
          <w:p w:rsidR="001C5C71" w:rsidRPr="00542E9F" w:rsidP="001C5C71" w14:paraId="15E8DC13" w14:textId="77777777">
            <w:pPr>
              <w:pStyle w:val="NoSpacing"/>
              <w:rPr>
                <w:rFonts w:ascii="Arial Narrow" w:hAnsi="Arial Narrow" w:cs="Barlow-Light"/>
                <w:sz w:val="20"/>
                <w:szCs w:val="20"/>
                <w14:ligatures w14:val="standardContextual"/>
              </w:rPr>
            </w:pPr>
          </w:p>
        </w:tc>
        <w:tc>
          <w:tcPr>
            <w:tcW w:w="1441" w:type="dxa"/>
            <w:vAlign w:val="center"/>
          </w:tcPr>
          <w:p w:rsidR="001C5C71" w:rsidRPr="00FE14DA" w:rsidP="001C5C71" w14:paraId="214F7F93"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1C5C71" w:rsidRPr="00542E9F" w:rsidP="001C5C71" w14:paraId="01DDE680" w14:textId="77777777">
            <w:pPr>
              <w:pStyle w:val="NoSpacing"/>
              <w:rPr>
                <w:rFonts w:ascii="Arial Narrow" w:hAnsi="Arial Narrow" w:cs="Barlow-Light"/>
                <w:sz w:val="20"/>
                <w:szCs w:val="20"/>
                <w14:ligatures w14:val="standardContextual"/>
              </w:rPr>
            </w:pPr>
            <w:r w:rsidRPr="00FE14DA">
              <w:rPr>
                <w:rFonts w:ascii="Arial Narrow" w:hAnsi="Arial Narrow" w:cs="Barlow-Light"/>
                <w:b/>
                <w:sz w:val="20"/>
                <w:szCs w:val="20"/>
                <w14:ligatures w14:val="standardContextual"/>
              </w:rPr>
              <w:t>Uygulamalar</w:t>
            </w:r>
          </w:p>
        </w:tc>
        <w:tc>
          <w:tcPr>
            <w:tcW w:w="7772" w:type="dxa"/>
            <w:vAlign w:val="center"/>
          </w:tcPr>
          <w:p w:rsidR="001C5C71" w:rsidP="001C5C71" w14:paraId="7B18B9B4" w14:textId="3BFD17F0">
            <w:pPr>
              <w:pStyle w:val="NoSpacing"/>
              <w:rPr>
                <w:rFonts w:ascii="Arial Narrow" w:eastAsia="Times New Roman" w:hAnsi="Arial Narrow" w:cs="Times New Roman"/>
                <w:sz w:val="20"/>
                <w:szCs w:val="20"/>
              </w:rPr>
            </w:pPr>
            <w:r>
              <w:rPr>
                <w:rFonts w:ascii="Arial Narrow" w:hAnsi="Arial Narrow" w:cs="Barlow-Light"/>
                <w:b/>
                <w:color w:val="FF0000"/>
                <w:sz w:val="20"/>
                <w:szCs w:val="20"/>
                <w14:ligatures w14:val="standardContextual"/>
              </w:rPr>
              <w:t>İYİLİK YAP İYİLİK BUL (4 ders)</w:t>
            </w:r>
          </w:p>
          <w:p w:rsidR="001C5C71" w:rsidP="001C5C71" w14:paraId="135770F7" w14:textId="39225ECB">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35</w:t>
            </w:r>
            <w:r>
              <w:rPr>
                <w:rFonts w:ascii="Arial Narrow" w:eastAsia="Times New Roman" w:hAnsi="Arial Narrow" w:cs="Times New Roman"/>
                <w:sz w:val="20"/>
                <w:szCs w:val="20"/>
              </w:rPr>
              <w:t xml:space="preserve">  Metnin kahramanı, olayları yerleri ve zamanı konusunda sorulan sorulara cevap vermesi beklenir. Öykünün unsurlarına yönelik kavram haritası yaptırılır. </w:t>
            </w:r>
          </w:p>
          <w:p w:rsidR="001C5C71" w:rsidP="001C5C71" w14:paraId="1C957751" w14:textId="25EFF95F">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35</w:t>
            </w:r>
            <w:r>
              <w:rPr>
                <w:rFonts w:ascii="Arial Narrow" w:eastAsia="Times New Roman" w:hAnsi="Arial Narrow" w:cs="Times New Roman"/>
                <w:sz w:val="20"/>
                <w:szCs w:val="20"/>
              </w:rPr>
              <w:t xml:space="preserve"> Metnin anlaşılıp anlaşılmadığını kontrol etmek için sorular cevaplandırılır. Soruları cevaplarken konuşma kurallarına uymaları beklenir. Bu srüeç gözlem formuyla değerlendirilir.</w:t>
            </w:r>
          </w:p>
          <w:p w:rsidR="001C5C71" w:rsidP="001C5C71" w14:paraId="2D0F321F" w14:textId="65049F69">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35</w:t>
            </w:r>
            <w:r>
              <w:rPr>
                <w:rFonts w:ascii="Arial Narrow" w:eastAsia="Times New Roman" w:hAnsi="Arial Narrow" w:cs="Times New Roman"/>
                <w:sz w:val="20"/>
                <w:szCs w:val="20"/>
              </w:rPr>
              <w:t xml:space="preserve"> Okuduğu metinle ilgili çıkarımlar yapmaları istenir. Metinde bahsedilen iyi insanların özellikleri maddeler halinde yazdırılır. Yazım sırasında kelimeler arası uygun boşluk bırakma ve harfleri karakteristik özelliklerine göre yazmaları istenir. </w:t>
            </w:r>
          </w:p>
          <w:p w:rsidR="001C5C71" w:rsidP="001C5C71" w14:paraId="3B02A4FB" w14:textId="0CFBD0EE">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35</w:t>
            </w:r>
            <w:r>
              <w:rPr>
                <w:rFonts w:ascii="Arial Narrow" w:eastAsia="Times New Roman" w:hAnsi="Arial Narrow" w:cs="Times New Roman"/>
                <w:sz w:val="20"/>
                <w:szCs w:val="20"/>
              </w:rPr>
              <w:t xml:space="preserve"> İyi davranmayan kişilerin özelliklerine örnekler verir. İyi davranmayan kişilere karşı neler yapılması gerektiği konusunda soru-cevap yöntemiyle konuşma yapmaları sağlanır. Konuşma sırasında göz temeası kurmaları beklenir.</w:t>
            </w:r>
          </w:p>
          <w:p w:rsidR="001C5C71" w:rsidP="001C5C71" w14:paraId="6F80033A" w14:textId="7FEFD215">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36</w:t>
            </w:r>
            <w:r>
              <w:rPr>
                <w:rFonts w:ascii="Arial Narrow" w:eastAsia="Times New Roman" w:hAnsi="Arial Narrow" w:cs="Times New Roman"/>
                <w:sz w:val="20"/>
                <w:szCs w:val="20"/>
              </w:rPr>
              <w:t xml:space="preserve"> Yaşantılarından ve ön bilgilerinden yararlanarak görsellerle ilgili çıkarımlar yapar. Görsel-metin arasında bağlantı kurarak metinde boş bırakılan yerlere uygun kelimeler yazdırılır. Yazımdan sonra metinler okuma yaptırılarak süreç değerlendirilir.</w:t>
            </w:r>
          </w:p>
          <w:p w:rsidR="001C5C71" w:rsidP="001C5C71" w14:paraId="1D08C44E" w14:textId="33DFE0D5">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37 </w:t>
            </w:r>
            <w:r>
              <w:rPr>
                <w:rFonts w:ascii="Arial Narrow" w:eastAsia="Times New Roman" w:hAnsi="Arial Narrow" w:cs="Times New Roman"/>
                <w:sz w:val="20"/>
                <w:szCs w:val="20"/>
              </w:rPr>
              <w:t>Metinle ilgili tablo doldurulur. Tablonun gerçeklik ve doğruluğu tespit edilir.</w:t>
            </w:r>
          </w:p>
          <w:p w:rsidR="001C5C71" w:rsidP="001C5C71" w14:paraId="41DA913C" w14:textId="5F822F4F">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37 </w:t>
            </w:r>
            <w:r>
              <w:rPr>
                <w:rFonts w:ascii="Arial Narrow" w:eastAsia="Times New Roman" w:hAnsi="Arial Narrow" w:cs="Times New Roman"/>
                <w:sz w:val="20"/>
                <w:szCs w:val="20"/>
              </w:rPr>
              <w:t>Örnek olay üzerinde konuşma yapmaları sağlanır. Konuşma yaparken konuşma kurallarına uymaları beklenir.</w:t>
            </w:r>
          </w:p>
          <w:p w:rsidR="001C5C71" w:rsidP="001C5C71" w14:paraId="2EC11F4D" w14:textId="23124D15">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38 </w:t>
            </w:r>
            <w:r>
              <w:rPr>
                <w:rFonts w:ascii="Arial Narrow" w:eastAsia="Times New Roman" w:hAnsi="Arial Narrow" w:cs="Times New Roman"/>
                <w:sz w:val="20"/>
                <w:szCs w:val="20"/>
              </w:rPr>
              <w:t>Nokta işaretinin kullanım alanları( sıra bildiren sayılarda ve cümle sonunda)  ile ilgili çalışmalar yapılır. Nokta ile ilgili örnekler verilir. Metinde verilmeyen noktalama işaretlerini yazmaları istenir.</w:t>
            </w:r>
          </w:p>
          <w:p w:rsidR="001C5C71" w:rsidP="001C5C71" w14:paraId="2C5E2FEE" w14:textId="77777777">
            <w:pPr>
              <w:pStyle w:val="NoSpacing"/>
              <w:rPr>
                <w:rFonts w:ascii="Arial Narrow" w:hAnsi="Arial Narrow" w:cs="Barlow-Light"/>
                <w:b/>
                <w:color w:val="FF0000"/>
                <w:sz w:val="20"/>
                <w:szCs w:val="20"/>
                <w14:ligatures w14:val="standardContextual"/>
              </w:rPr>
            </w:pPr>
            <w:r w:rsidRPr="006F37A7">
              <w:rPr>
                <w:rFonts w:ascii="Arial Narrow" w:hAnsi="Arial Narrow" w:cs="Barlow-Light"/>
                <w:b/>
                <w:color w:val="FF0000"/>
                <w:sz w:val="20"/>
                <w:szCs w:val="20"/>
                <w14:ligatures w14:val="standardContextual"/>
              </w:rPr>
              <w:t>HOROZUN SORUMLULUĞU (6 ders)</w:t>
            </w:r>
          </w:p>
          <w:p w:rsidR="001C5C71" w:rsidP="001C5C71" w14:paraId="13414D60" w14:textId="5FF91C21">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39</w:t>
            </w:r>
            <w:r>
              <w:rPr>
                <w:rFonts w:ascii="Arial Narrow" w:eastAsia="Times New Roman" w:hAnsi="Arial Narrow" w:cs="Times New Roman"/>
                <w:sz w:val="20"/>
                <w:szCs w:val="20"/>
              </w:rPr>
              <w:t xml:space="preserve"> Okuldaki sorumluluklarımız nelerdir sorusu sorularak kurallı ve anlamlı cümlelerle cevap vermeleri sağlanır. Sorumlulukların yerine getirilmemesi durumunda ortaya çıkacak durumlar üzerinde konuşulur.Örnek olaylarla canlandırmalar yapılır.</w:t>
            </w:r>
          </w:p>
          <w:p w:rsidR="001C5C71" w:rsidP="001C5C71" w14:paraId="4B420E27" w14:textId="73AB5D72">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39</w:t>
            </w:r>
            <w:r>
              <w:rPr>
                <w:rFonts w:ascii="Arial Narrow" w:eastAsia="Times New Roman" w:hAnsi="Arial Narrow" w:cs="Times New Roman"/>
                <w:sz w:val="20"/>
                <w:szCs w:val="20"/>
              </w:rPr>
              <w:t xml:space="preserve"> Kitaptaki balık kılçığı tamamlanır. </w:t>
            </w:r>
          </w:p>
          <w:p w:rsidR="001C5C71" w:rsidP="001C5C71" w14:paraId="102CDFAB" w14:textId="6CF85A0B">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40</w:t>
            </w:r>
            <w:r>
              <w:rPr>
                <w:rFonts w:ascii="Arial Narrow" w:eastAsia="Times New Roman" w:hAnsi="Arial Narrow" w:cs="Times New Roman"/>
                <w:sz w:val="20"/>
                <w:szCs w:val="20"/>
              </w:rPr>
              <w:t xml:space="preserve"> Metnin görselleri incelenir. Görsellerdeki varlıklar, olaylar üzerinde anlamlı ve kurallı cümleler kurarak konuşmaları sağlanır. Görseller bağlamında metnin başlığı ve konusu hakkında tahmin yapmaları beklenir.</w:t>
            </w:r>
          </w:p>
          <w:p w:rsidR="001C5C71" w:rsidP="001C5C71" w14:paraId="03C76E4B" w14:textId="1F0E5A48">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40-41-42 </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Metin, vurgu ve tonlamaya dikkat edilerek sesli bir şekilde örnek olarak okunur. Sesli</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okuma yapılırken metnin dinleme kurallarına uygun di</w:t>
            </w:r>
            <w:r>
              <w:rPr>
                <w:rFonts w:ascii="Arial Narrow" w:eastAsia="Times New Roman" w:hAnsi="Arial Narrow" w:cs="Times New Roman"/>
                <w:sz w:val="20"/>
                <w:szCs w:val="20"/>
              </w:rPr>
              <w:t xml:space="preserve">nlenmesi istenir. </w:t>
            </w:r>
            <w:r w:rsidRPr="00F47837">
              <w:rPr>
                <w:rFonts w:ascii="Arial Narrow" w:eastAsia="Times New Roman" w:hAnsi="Arial Narrow" w:cs="Times New Roman"/>
                <w:sz w:val="20"/>
                <w:szCs w:val="20"/>
              </w:rPr>
              <w:t>Bu süreç, gözlem formu veya kontrol listesi kullanılarak değerlendirilebilir. Dinleme</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esnasında metnin konusu ile ön bilgiler arasında bağlantı kurularak dinlenmesi ve okumalarda</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 xml:space="preserve">bu hususa dikkat edilmesi gerektiği vurgulanır </w:t>
            </w:r>
            <w:r>
              <w:rPr>
                <w:rFonts w:ascii="Arial Narrow" w:eastAsia="Times New Roman" w:hAnsi="Arial Narrow" w:cs="Times New Roman"/>
                <w:sz w:val="20"/>
                <w:szCs w:val="20"/>
              </w:rPr>
              <w:t>.</w:t>
            </w:r>
            <w:r w:rsidRPr="00F47837">
              <w:rPr>
                <w:rFonts w:ascii="Arial Narrow" w:eastAsia="Times New Roman" w:hAnsi="Arial Narrow" w:cs="Times New Roman"/>
                <w:sz w:val="20"/>
                <w:szCs w:val="20"/>
              </w:rPr>
              <w:t>Bu süreç, çalışma</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kâğıdı kullanılarak değerlendirilebilir. Daha sonra metnin kurallarına uygun bir şekilde</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sessiz okunması istenir. Süreç kontrol listesi veya öz değerlendirme formu kullanılarak</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değerlendirilebilir. Sessiz okuma esnasında anlamı bilinmeyen sözcüklerin belirlenmesine</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yönelik çalışmalar yapılır</w:t>
            </w:r>
            <w:r>
              <w:rPr>
                <w:rFonts w:ascii="Arial Narrow" w:eastAsia="Times New Roman" w:hAnsi="Arial Narrow" w:cs="Times New Roman"/>
                <w:sz w:val="20"/>
                <w:szCs w:val="20"/>
              </w:rPr>
              <w:t>.</w:t>
            </w:r>
            <w:r w:rsidRPr="00F47837">
              <w:rPr>
                <w:rFonts w:ascii="Arial Narrow" w:eastAsia="Times New Roman" w:hAnsi="Arial Narrow" w:cs="Times New Roman"/>
                <w:sz w:val="20"/>
                <w:szCs w:val="20"/>
              </w:rPr>
              <w:t xml:space="preserve"> Sessiz okuma tamamlandıktan sonra noktalama</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işaretlerine dikkat edilerek sesli okuma çalışmaları yaptırılır. Sesli okuma becerilerinin</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geliştirilmesine yönelik yöntem ve te</w:t>
            </w:r>
            <w:r>
              <w:rPr>
                <w:rFonts w:ascii="Arial Narrow" w:eastAsia="Times New Roman" w:hAnsi="Arial Narrow" w:cs="Times New Roman"/>
                <w:sz w:val="20"/>
                <w:szCs w:val="20"/>
              </w:rPr>
              <w:t xml:space="preserve">kniklerden faydalanılır . </w:t>
            </w:r>
            <w:r w:rsidRPr="00F47837">
              <w:rPr>
                <w:rFonts w:ascii="Arial Narrow" w:eastAsia="Times New Roman" w:hAnsi="Arial Narrow" w:cs="Times New Roman"/>
                <w:sz w:val="20"/>
                <w:szCs w:val="20"/>
              </w:rPr>
              <w:t>Sesli okumanın uygun</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oturuş</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pozisyonunda ve metinle göz arasındaki mesafeye dikkat edilerek yapılması istenir.</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Bu süreç; gözlem formu, kontrol listesi veya öz değerlendirme formu kullanılarak</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değerlendirilebilir.</w:t>
            </w:r>
          </w:p>
          <w:p w:rsidR="001C5C71" w:rsidP="001C5C71" w14:paraId="2D3E9D29" w14:textId="77777777">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43</w:t>
            </w:r>
            <w:r>
              <w:rPr>
                <w:rFonts w:ascii="Arial Narrow" w:eastAsia="Times New Roman" w:hAnsi="Arial Narrow" w:cs="Times New Roman"/>
                <w:sz w:val="20"/>
                <w:szCs w:val="20"/>
              </w:rPr>
              <w:t xml:space="preserve"> Okuma süreci sonrasında metnin unsurları tespit edilir. Metnin analaşılmasını değerlendirmek için etkinlikler yapılır.Eksik bırakılan cümleleri tamamlamaları sağlanır.</w:t>
            </w:r>
          </w:p>
          <w:p w:rsidR="001C5C71" w:rsidRPr="00542E9F" w:rsidP="001C5C71" w14:paraId="43A29745" w14:textId="6077B2C1">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4</w:t>
            </w:r>
            <w:r w:rsidRPr="000F78D2">
              <w:rPr>
                <w:rFonts w:ascii="Arial Narrow" w:eastAsia="Times New Roman" w:hAnsi="Arial Narrow" w:cs="Times New Roman"/>
                <w:b/>
                <w:sz w:val="20"/>
                <w:szCs w:val="20"/>
              </w:rPr>
              <w:t>4</w:t>
            </w:r>
            <w:r w:rsidRPr="000F78D2">
              <w:rPr>
                <w:rFonts w:ascii="Arial Narrow" w:eastAsia="Times New Roman" w:hAnsi="Arial Narrow" w:cs="Times New Roman"/>
                <w:sz w:val="20"/>
                <w:szCs w:val="20"/>
              </w:rPr>
              <w:t xml:space="preserve"> 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 Bu süreç, gözlem formu kullanılarak değerlendirilebilir. Çevrim içi yapılacak araştırma sürecinde dijital ve bilgi okuryazarlığı desteklenir . Anlamı yeni öğrenilen sözcüklerin cümle içinde kullanılmasına yönelik çalışmalar yaptırılır. Yeni öğrenilen sözcüklerden hareketle öğrencilerin kendi ilgileri doğrultusunda duygu ve düşüncelerini sözlü veya yazılı olarak serbestçe ifade edebilecekleri bir metin oluşturmaları istenerek bağımsızlık eğilimleri desteklenir. Bu süreç, kontrol listesi ve gözlem formu kullanılarak değerlendirilebilir.</w:t>
            </w:r>
          </w:p>
        </w:tc>
      </w:tr>
      <w:tr w14:paraId="1F1E7C04" w14:textId="77777777" w:rsidTr="006F37A7">
        <w:tblPrEx>
          <w:tblW w:w="10768" w:type="dxa"/>
          <w:tblLayout w:type="fixed"/>
          <w:tblLook w:val="04A0"/>
        </w:tblPrEx>
        <w:trPr>
          <w:trHeight w:val="357"/>
        </w:trPr>
        <w:tc>
          <w:tcPr>
            <w:tcW w:w="1555" w:type="dxa"/>
            <w:vMerge w:val="restart"/>
            <w:vAlign w:val="center"/>
          </w:tcPr>
          <w:p w:rsidR="001C5C71" w:rsidRPr="00FE14DA" w:rsidP="001C5C71" w14:paraId="3235A591"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FARKLILAŞTIRMA</w:t>
            </w:r>
          </w:p>
        </w:tc>
        <w:tc>
          <w:tcPr>
            <w:tcW w:w="1441" w:type="dxa"/>
            <w:vAlign w:val="center"/>
          </w:tcPr>
          <w:p w:rsidR="001C5C71" w:rsidRPr="00FE14DA" w:rsidP="001C5C71" w14:paraId="4F1D6705"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Zenginleştirme</w:t>
            </w:r>
          </w:p>
        </w:tc>
        <w:tc>
          <w:tcPr>
            <w:tcW w:w="7772" w:type="dxa"/>
            <w:vAlign w:val="center"/>
          </w:tcPr>
          <w:p w:rsidR="001C5C71" w:rsidRPr="00542E9F" w:rsidP="001C5C71" w14:paraId="3605FF43" w14:textId="77777777">
            <w:pPr>
              <w:pStyle w:val="NoSpacing"/>
              <w:rPr>
                <w:rFonts w:ascii="Arial Narrow" w:hAnsi="Arial Narrow" w:cs="Times New Roman"/>
                <w:sz w:val="20"/>
                <w:szCs w:val="20"/>
              </w:rPr>
            </w:pPr>
            <w:r w:rsidRPr="00FE14DA">
              <w:rPr>
                <w:rFonts w:ascii="Arial Narrow" w:hAnsi="Arial Narrow" w:cs="Times New Roman"/>
                <w:sz w:val="20"/>
                <w:szCs w:val="20"/>
              </w:rPr>
              <w:t>Zenginleştirme sürecinde öğrenme ortamları öğrencilerin farklı öğrenme stillerine göre</w:t>
            </w:r>
            <w:r>
              <w:rPr>
                <w:rFonts w:ascii="Arial Narrow" w:hAnsi="Arial Narrow" w:cs="Times New Roman"/>
                <w:sz w:val="20"/>
                <w:szCs w:val="20"/>
              </w:rPr>
              <w:t xml:space="preserve"> </w:t>
            </w:r>
            <w:r w:rsidRPr="00FE14DA">
              <w:rPr>
                <w:rFonts w:ascii="Arial Narrow" w:hAnsi="Arial Narrow" w:cs="Times New Roman"/>
                <w:sz w:val="20"/>
                <w:szCs w:val="20"/>
              </w:rPr>
              <w:t>bireysel ve iş birlikli çalışmalara katkı sağlayacak şekilde tasarlanabilir. Bununla birlikte</w:t>
            </w:r>
            <w:r>
              <w:rPr>
                <w:rFonts w:ascii="Arial Narrow" w:hAnsi="Arial Narrow" w:cs="Times New Roman"/>
                <w:sz w:val="20"/>
                <w:szCs w:val="20"/>
              </w:rPr>
              <w:t xml:space="preserve"> </w:t>
            </w:r>
            <w:r w:rsidRPr="00FE14DA">
              <w:rPr>
                <w:rFonts w:ascii="Arial Narrow" w:hAnsi="Arial Narrow" w:cs="Times New Roman"/>
                <w:sz w:val="20"/>
                <w:szCs w:val="20"/>
              </w:rPr>
              <w:t>okul dışı öğrenme ortamları da sürece dâhil edilebilir.</w:t>
            </w:r>
          </w:p>
        </w:tc>
      </w:tr>
      <w:tr w14:paraId="41C6D346" w14:textId="77777777" w:rsidTr="006F37A7">
        <w:tblPrEx>
          <w:tblW w:w="10768" w:type="dxa"/>
          <w:tblLayout w:type="fixed"/>
          <w:tblLook w:val="04A0"/>
        </w:tblPrEx>
        <w:trPr>
          <w:trHeight w:val="190"/>
        </w:trPr>
        <w:tc>
          <w:tcPr>
            <w:tcW w:w="1555" w:type="dxa"/>
            <w:vMerge/>
            <w:vAlign w:val="center"/>
          </w:tcPr>
          <w:p w:rsidR="001C5C71" w:rsidRPr="00FE14DA" w:rsidP="001C5C71" w14:paraId="6F8874A6" w14:textId="77777777">
            <w:pPr>
              <w:pStyle w:val="NoSpacing"/>
              <w:rPr>
                <w:rFonts w:ascii="Arial Narrow" w:hAnsi="Arial Narrow" w:cs="Barlow-Light"/>
                <w:b/>
                <w:sz w:val="20"/>
                <w:szCs w:val="20"/>
                <w14:ligatures w14:val="standardContextual"/>
              </w:rPr>
            </w:pPr>
          </w:p>
        </w:tc>
        <w:tc>
          <w:tcPr>
            <w:tcW w:w="1441" w:type="dxa"/>
            <w:vAlign w:val="center"/>
          </w:tcPr>
          <w:p w:rsidR="001C5C71" w:rsidRPr="00FE14DA" w:rsidP="001C5C71" w14:paraId="60F00448"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Destekleme</w:t>
            </w:r>
          </w:p>
        </w:tc>
        <w:tc>
          <w:tcPr>
            <w:tcW w:w="7772" w:type="dxa"/>
            <w:vAlign w:val="center"/>
          </w:tcPr>
          <w:p w:rsidR="001C5C71" w:rsidRPr="00542E9F" w:rsidP="001C5C71" w14:paraId="72E12149" w14:textId="77777777">
            <w:pPr>
              <w:pStyle w:val="NoSpacing"/>
              <w:rPr>
                <w:rFonts w:ascii="Arial Narrow" w:hAnsi="Arial Narrow" w:cs="Times New Roman"/>
                <w:sz w:val="20"/>
                <w:szCs w:val="20"/>
              </w:rPr>
            </w:pPr>
            <w:r w:rsidRPr="00037F02">
              <w:rPr>
                <w:rFonts w:ascii="Arial Narrow" w:hAnsi="Arial Narrow" w:cs="Times New Roman"/>
                <w:sz w:val="20"/>
                <w:szCs w:val="20"/>
              </w:rPr>
              <w:t>Destekleme sürecinde oyun, bilmece sorma, bulmaca çözme şarkı ve tekerleme söyleme,</w:t>
            </w:r>
            <w:r>
              <w:rPr>
                <w:rFonts w:ascii="Arial Narrow" w:hAnsi="Arial Narrow" w:cs="Times New Roman"/>
                <w:sz w:val="20"/>
                <w:szCs w:val="20"/>
              </w:rPr>
              <w:t xml:space="preserve"> </w:t>
            </w:r>
            <w:r w:rsidRPr="00037F02">
              <w:rPr>
                <w:rFonts w:ascii="Arial Narrow" w:hAnsi="Arial Narrow" w:cs="Times New Roman"/>
                <w:sz w:val="20"/>
                <w:szCs w:val="20"/>
              </w:rPr>
              <w:t>sayışma ve canlandırma yapma gibi etkinliklerden ve görsel eşleştirme kartlarından</w:t>
            </w:r>
            <w:r>
              <w:rPr>
                <w:rFonts w:ascii="Arial Narrow" w:hAnsi="Arial Narrow" w:cs="Times New Roman"/>
                <w:sz w:val="20"/>
                <w:szCs w:val="20"/>
              </w:rPr>
              <w:t xml:space="preserve"> </w:t>
            </w:r>
            <w:r w:rsidRPr="00037F02">
              <w:rPr>
                <w:rFonts w:ascii="Arial Narrow" w:hAnsi="Arial Narrow" w:cs="Times New Roman"/>
                <w:sz w:val="20"/>
                <w:szCs w:val="20"/>
              </w:rPr>
              <w:t>yararlanılabilir. Etkinlikler yapılırken öğrencilerin zorlandıkları yerlerde onlara ipuçları verilebilir.</w:t>
            </w:r>
          </w:p>
        </w:tc>
      </w:tr>
    </w:tbl>
    <w:p w:rsidR="00E85370" w:rsidP="00E85370" w14:paraId="03A3F1AF" w14:textId="77777777">
      <w:pPr>
        <w:pStyle w:val="NoSpacing"/>
        <w:rPr>
          <w:sz w:val="20"/>
          <w:szCs w:val="20"/>
        </w:rPr>
      </w:pPr>
    </w:p>
    <w:p w:rsidR="00E85370" w:rsidP="00E85370" w14:paraId="437B8477" w14:textId="77777777">
      <w:pPr>
        <w:pStyle w:val="NoSpacing"/>
        <w:rPr>
          <w:sz w:val="20"/>
          <w:szCs w:val="20"/>
        </w:rPr>
      </w:pPr>
    </w:p>
    <w:p w:rsidR="00E85370" w:rsidP="00E85370" w14:paraId="7495A46A" w14:textId="77777777">
      <w:pPr>
        <w:pStyle w:val="NoSpacing"/>
        <w:rPr>
          <w:sz w:val="20"/>
          <w:szCs w:val="20"/>
        </w:rPr>
      </w:pPr>
    </w:p>
    <w:p w:rsidR="00E85370" w:rsidP="00E85370" w14:paraId="2BD178E2" w14:textId="77777777">
      <w:pPr>
        <w:pStyle w:val="NoSpacing"/>
        <w:rPr>
          <w:sz w:val="20"/>
          <w:szCs w:val="20"/>
        </w:rPr>
      </w:pPr>
    </w:p>
    <w:p w:rsidR="00E85370" w:rsidP="00E85370" w14:paraId="1E17520A" w14:textId="77777777">
      <w:pPr>
        <w:pStyle w:val="NoSpacing"/>
        <w:tabs>
          <w:tab w:val="left" w:pos="7615"/>
        </w:tabs>
        <w:rPr>
          <w:sz w:val="20"/>
          <w:szCs w:val="20"/>
        </w:rPr>
      </w:pPr>
      <w:r>
        <w:rPr>
          <w:sz w:val="20"/>
          <w:szCs w:val="20"/>
        </w:rPr>
        <w:tab/>
        <w:t>Mustafa KABUL</w:t>
      </w:r>
    </w:p>
    <w:p w:rsidR="00E85370" w:rsidP="00E85370" w14:paraId="7FB31E99" w14:textId="77777777">
      <w:pPr>
        <w:pStyle w:val="NoSpacing"/>
        <w:tabs>
          <w:tab w:val="left" w:pos="7615"/>
        </w:tabs>
        <w:rPr>
          <w:sz w:val="20"/>
          <w:szCs w:val="20"/>
        </w:rPr>
      </w:pPr>
      <w:r>
        <w:rPr>
          <w:sz w:val="20"/>
          <w:szCs w:val="20"/>
        </w:rPr>
        <w:t xml:space="preserve">                                                                                                                                                                   2/A Sınıf Öğretmeni</w:t>
      </w:r>
    </w:p>
    <w:p w:rsidR="00E85370" w:rsidP="00E85370" w14:paraId="15A9D30A" w14:textId="77777777">
      <w:pPr>
        <w:pStyle w:val="NoSpacing"/>
        <w:rPr>
          <w:sz w:val="20"/>
          <w:szCs w:val="20"/>
        </w:rPr>
      </w:pPr>
    </w:p>
    <w:p w:rsidR="00E85370" w:rsidP="00E85370" w14:paraId="2F11D910" w14:textId="77777777">
      <w:pPr>
        <w:jc w:val="center"/>
        <w:rPr>
          <w:color w:val="000000" w:themeColor="text1"/>
        </w:rPr>
      </w:pPr>
      <w:r w:rsidRPr="00C547F1">
        <w:rPr>
          <w:color w:val="000000" w:themeColor="text1"/>
        </w:rPr>
        <w:t xml:space="preserve">...................                      </w:t>
      </w:r>
    </w:p>
    <w:p w:rsidR="00E85370" w:rsidRPr="00C547F1" w:rsidP="00E85370" w14:paraId="5AC0F7A7" w14:textId="77777777">
      <w:pPr>
        <w:jc w:val="center"/>
        <w:rPr>
          <w:color w:val="000000" w:themeColor="text1"/>
        </w:rPr>
      </w:pPr>
      <w:r w:rsidRPr="00C547F1">
        <w:rPr>
          <w:color w:val="000000" w:themeColor="text1"/>
        </w:rPr>
        <w:t xml:space="preserve"> Okul Müdürü</w:t>
      </w:r>
    </w:p>
    <w:p w:rsidR="00E85370" w:rsidP="00E85370" w14:paraId="37E9AE64" w14:textId="77777777">
      <w:pPr>
        <w:pStyle w:val="NoSpacing"/>
        <w:rPr>
          <w:sz w:val="20"/>
          <w:szCs w:val="20"/>
        </w:rPr>
      </w:pPr>
    </w:p>
    <w:p w:rsidR="00E85370" w:rsidP="00E85370" w14:paraId="1AD3FB50" w14:textId="77777777">
      <w:pPr>
        <w:pStyle w:val="NoSpacing"/>
        <w:rPr>
          <w:sz w:val="20"/>
          <w:szCs w:val="20"/>
        </w:rPr>
      </w:pPr>
    </w:p>
    <w:p w:rsidR="00E85370" w:rsidP="00E85370" w14:paraId="515CDC64" w14:textId="77777777">
      <w:pPr>
        <w:pStyle w:val="NoSpacing"/>
        <w:rPr>
          <w:sz w:val="20"/>
          <w:szCs w:val="20"/>
        </w:rPr>
      </w:pPr>
    </w:p>
    <w:p w:rsidR="00E85370" w:rsidP="00E85370" w14:paraId="727FC83C" w14:textId="77777777">
      <w:pPr>
        <w:pStyle w:val="NoSpacing"/>
        <w:rPr>
          <w:sz w:val="20"/>
          <w:szCs w:val="20"/>
        </w:rPr>
      </w:pPr>
    </w:p>
    <w:p w:rsidR="00E85370" w:rsidP="00E85370" w14:paraId="2B3192D2" w14:textId="77777777">
      <w:pPr>
        <w:pStyle w:val="NoSpacing"/>
        <w:rPr>
          <w:sz w:val="20"/>
          <w:szCs w:val="20"/>
        </w:rPr>
      </w:pPr>
    </w:p>
    <w:p w:rsidR="00E85370" w:rsidP="00E85370" w14:paraId="27DA40DB" w14:textId="77777777">
      <w:pPr>
        <w:pStyle w:val="NoSpacing"/>
        <w:rPr>
          <w:sz w:val="20"/>
          <w:szCs w:val="20"/>
        </w:rPr>
      </w:pPr>
    </w:p>
    <w:p w:rsidR="00917465" w:rsidP="00917465" w14:paraId="149B7C79" w14:textId="2C02E688">
      <w:pPr>
        <w:pStyle w:val="NoSpacing"/>
        <w:rPr>
          <w:sz w:val="20"/>
          <w:szCs w:val="20"/>
        </w:rPr>
      </w:pPr>
    </w:p>
    <w:p w:rsidR="00B45068" w:rsidP="00917465" w14:paraId="1EB870EB" w14:textId="24D0B094">
      <w:pPr>
        <w:pStyle w:val="NoSpacing"/>
        <w:rPr>
          <w:sz w:val="20"/>
          <w:szCs w:val="20"/>
        </w:rPr>
      </w:pPr>
    </w:p>
    <w:p w:rsidR="00B45068" w:rsidP="00917465" w14:paraId="7512E2FF" w14:textId="709B4A8B">
      <w:pPr>
        <w:pStyle w:val="NoSpacing"/>
        <w:rPr>
          <w:sz w:val="20"/>
          <w:szCs w:val="20"/>
        </w:rPr>
      </w:pPr>
    </w:p>
    <w:p w:rsidR="00B45068" w:rsidP="00917465" w14:paraId="1087A4B8" w14:textId="3EC6E1D0">
      <w:pPr>
        <w:pStyle w:val="NoSpacing"/>
        <w:rPr>
          <w:sz w:val="20"/>
          <w:szCs w:val="20"/>
        </w:rPr>
      </w:pPr>
    </w:p>
    <w:p w:rsidR="00B45068" w:rsidP="00917465" w14:paraId="6ED1C087" w14:textId="7FD3DE52">
      <w:pPr>
        <w:pStyle w:val="NoSpacing"/>
        <w:rPr>
          <w:sz w:val="20"/>
          <w:szCs w:val="20"/>
        </w:rPr>
      </w:pPr>
    </w:p>
    <w:p w:rsidR="00B45068" w:rsidP="00917465" w14:paraId="7E04E38D" w14:textId="1C9A8A7E">
      <w:pPr>
        <w:pStyle w:val="NoSpacing"/>
        <w:rPr>
          <w:sz w:val="20"/>
          <w:szCs w:val="20"/>
        </w:rPr>
      </w:pPr>
    </w:p>
    <w:p w:rsidR="00B45068" w:rsidP="00917465" w14:paraId="6FBFB765" w14:textId="3994F4EA">
      <w:pPr>
        <w:pStyle w:val="NoSpacing"/>
        <w:rPr>
          <w:sz w:val="20"/>
          <w:szCs w:val="20"/>
        </w:rPr>
      </w:pPr>
    </w:p>
    <w:p w:rsidR="00B45068" w:rsidP="00917465" w14:paraId="228499DD" w14:textId="540F797E">
      <w:pPr>
        <w:pStyle w:val="NoSpacing"/>
        <w:rPr>
          <w:sz w:val="20"/>
          <w:szCs w:val="20"/>
        </w:rPr>
      </w:pPr>
    </w:p>
    <w:p w:rsidR="00B45068" w:rsidP="00917465" w14:paraId="13D558D7" w14:textId="7ABDE0CE">
      <w:pPr>
        <w:pStyle w:val="NoSpacing"/>
        <w:rPr>
          <w:sz w:val="20"/>
          <w:szCs w:val="20"/>
        </w:rPr>
      </w:pPr>
    </w:p>
    <w:sectPr w:rsidSect="001C5C71">
      <w:pgSz w:w="11906" w:h="16838"/>
      <w:pgMar w:top="709" w:right="397" w:bottom="397" w:left="397" w:header="284" w:footer="340" w:gutter="0"/>
      <w:pgNumType w:start="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A2"/>
    <w:family w:val="swiss"/>
    <w:notTrueType/>
    <w:pitch w:val="default"/>
    <w:sig w:usb0="00000007"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92916770"/>
    <w:multiLevelType w:val="hybridMultilevel"/>
    <w:tmpl w:val="CE7BFBA1"/>
    <w:lvl w:ilvl="0">
      <w:start w:val="1"/>
      <w:numFmt w:val="decimal"/>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32C99"/>
    <w:rsid w:val="00033581"/>
    <w:rsid w:val="00036E71"/>
    <w:rsid w:val="00037F02"/>
    <w:rsid w:val="00041555"/>
    <w:rsid w:val="000427B7"/>
    <w:rsid w:val="00050315"/>
    <w:rsid w:val="000530D1"/>
    <w:rsid w:val="00061180"/>
    <w:rsid w:val="0006335B"/>
    <w:rsid w:val="00065ADE"/>
    <w:rsid w:val="000747B3"/>
    <w:rsid w:val="000A1897"/>
    <w:rsid w:val="000A1CD5"/>
    <w:rsid w:val="000A4BE1"/>
    <w:rsid w:val="000B2F7C"/>
    <w:rsid w:val="000B5CA2"/>
    <w:rsid w:val="000B783C"/>
    <w:rsid w:val="000C3D51"/>
    <w:rsid w:val="000C5C7B"/>
    <w:rsid w:val="000D5DD6"/>
    <w:rsid w:val="000E70B4"/>
    <w:rsid w:val="000F78D2"/>
    <w:rsid w:val="00104365"/>
    <w:rsid w:val="00110B83"/>
    <w:rsid w:val="00112EC6"/>
    <w:rsid w:val="001157D1"/>
    <w:rsid w:val="001239A3"/>
    <w:rsid w:val="001267E1"/>
    <w:rsid w:val="001405EB"/>
    <w:rsid w:val="00147620"/>
    <w:rsid w:val="001528C1"/>
    <w:rsid w:val="00166987"/>
    <w:rsid w:val="0018003D"/>
    <w:rsid w:val="001828DC"/>
    <w:rsid w:val="00183F86"/>
    <w:rsid w:val="00187D47"/>
    <w:rsid w:val="0019236F"/>
    <w:rsid w:val="001A4DB2"/>
    <w:rsid w:val="001B441D"/>
    <w:rsid w:val="001B7F5C"/>
    <w:rsid w:val="001C314F"/>
    <w:rsid w:val="001C5C71"/>
    <w:rsid w:val="001D2205"/>
    <w:rsid w:val="001D2C86"/>
    <w:rsid w:val="001D6033"/>
    <w:rsid w:val="001D7E96"/>
    <w:rsid w:val="001E33B8"/>
    <w:rsid w:val="001E67DD"/>
    <w:rsid w:val="001F1EF7"/>
    <w:rsid w:val="001F2B46"/>
    <w:rsid w:val="0020018B"/>
    <w:rsid w:val="0020039C"/>
    <w:rsid w:val="0020327B"/>
    <w:rsid w:val="002052FF"/>
    <w:rsid w:val="0020776E"/>
    <w:rsid w:val="00211385"/>
    <w:rsid w:val="00222235"/>
    <w:rsid w:val="00232232"/>
    <w:rsid w:val="00232374"/>
    <w:rsid w:val="00266A13"/>
    <w:rsid w:val="00275C83"/>
    <w:rsid w:val="00277171"/>
    <w:rsid w:val="00282A82"/>
    <w:rsid w:val="00287352"/>
    <w:rsid w:val="00287663"/>
    <w:rsid w:val="002927D7"/>
    <w:rsid w:val="00295048"/>
    <w:rsid w:val="002A66E4"/>
    <w:rsid w:val="002A71C7"/>
    <w:rsid w:val="002B7949"/>
    <w:rsid w:val="002D312D"/>
    <w:rsid w:val="002E065A"/>
    <w:rsid w:val="002F70F8"/>
    <w:rsid w:val="00302E7F"/>
    <w:rsid w:val="003107F6"/>
    <w:rsid w:val="00324C8D"/>
    <w:rsid w:val="00325572"/>
    <w:rsid w:val="00332E12"/>
    <w:rsid w:val="00355115"/>
    <w:rsid w:val="003645CE"/>
    <w:rsid w:val="003668E7"/>
    <w:rsid w:val="00371976"/>
    <w:rsid w:val="00373235"/>
    <w:rsid w:val="00374EDA"/>
    <w:rsid w:val="003766CF"/>
    <w:rsid w:val="003821A1"/>
    <w:rsid w:val="00382FCC"/>
    <w:rsid w:val="0038498E"/>
    <w:rsid w:val="00397FB5"/>
    <w:rsid w:val="003A456A"/>
    <w:rsid w:val="003B2E01"/>
    <w:rsid w:val="003B3680"/>
    <w:rsid w:val="003B3788"/>
    <w:rsid w:val="003B4CC4"/>
    <w:rsid w:val="003B644A"/>
    <w:rsid w:val="003C6A3B"/>
    <w:rsid w:val="003D21A5"/>
    <w:rsid w:val="003E1E08"/>
    <w:rsid w:val="003F04FF"/>
    <w:rsid w:val="003F3236"/>
    <w:rsid w:val="003F625D"/>
    <w:rsid w:val="00401794"/>
    <w:rsid w:val="004073DD"/>
    <w:rsid w:val="0041341C"/>
    <w:rsid w:val="004140A8"/>
    <w:rsid w:val="00421D4E"/>
    <w:rsid w:val="00424F3E"/>
    <w:rsid w:val="00435AFB"/>
    <w:rsid w:val="00442D9A"/>
    <w:rsid w:val="00450676"/>
    <w:rsid w:val="00456A81"/>
    <w:rsid w:val="0048362D"/>
    <w:rsid w:val="004874D6"/>
    <w:rsid w:val="00494A04"/>
    <w:rsid w:val="004965C3"/>
    <w:rsid w:val="00497B9B"/>
    <w:rsid w:val="004A09B8"/>
    <w:rsid w:val="004A293E"/>
    <w:rsid w:val="004A46DD"/>
    <w:rsid w:val="004A486E"/>
    <w:rsid w:val="004A4D2E"/>
    <w:rsid w:val="004B0067"/>
    <w:rsid w:val="004D51F7"/>
    <w:rsid w:val="004F4E48"/>
    <w:rsid w:val="004F5C99"/>
    <w:rsid w:val="005005FD"/>
    <w:rsid w:val="00500FC2"/>
    <w:rsid w:val="005015E3"/>
    <w:rsid w:val="00502ED3"/>
    <w:rsid w:val="005032CF"/>
    <w:rsid w:val="005067D6"/>
    <w:rsid w:val="00533B65"/>
    <w:rsid w:val="0054130D"/>
    <w:rsid w:val="0054133D"/>
    <w:rsid w:val="00542E9F"/>
    <w:rsid w:val="00543C79"/>
    <w:rsid w:val="00544DE3"/>
    <w:rsid w:val="005469FD"/>
    <w:rsid w:val="00563D0E"/>
    <w:rsid w:val="00563DB4"/>
    <w:rsid w:val="00566E07"/>
    <w:rsid w:val="00566F5F"/>
    <w:rsid w:val="00573701"/>
    <w:rsid w:val="0059758F"/>
    <w:rsid w:val="005A1D9C"/>
    <w:rsid w:val="005A31BF"/>
    <w:rsid w:val="005B1C15"/>
    <w:rsid w:val="005C4B10"/>
    <w:rsid w:val="005E078E"/>
    <w:rsid w:val="005E4BAF"/>
    <w:rsid w:val="005F748C"/>
    <w:rsid w:val="006004DA"/>
    <w:rsid w:val="0060270C"/>
    <w:rsid w:val="00602913"/>
    <w:rsid w:val="00614746"/>
    <w:rsid w:val="00620142"/>
    <w:rsid w:val="0063254D"/>
    <w:rsid w:val="00640C4B"/>
    <w:rsid w:val="00653850"/>
    <w:rsid w:val="0065665F"/>
    <w:rsid w:val="00665D03"/>
    <w:rsid w:val="00674C6C"/>
    <w:rsid w:val="0068502A"/>
    <w:rsid w:val="006926BD"/>
    <w:rsid w:val="00692761"/>
    <w:rsid w:val="006A3790"/>
    <w:rsid w:val="006A454E"/>
    <w:rsid w:val="006A5CF6"/>
    <w:rsid w:val="006B1C03"/>
    <w:rsid w:val="006B618E"/>
    <w:rsid w:val="006B78F0"/>
    <w:rsid w:val="006C342F"/>
    <w:rsid w:val="006D761B"/>
    <w:rsid w:val="006E2377"/>
    <w:rsid w:val="006E36FC"/>
    <w:rsid w:val="006F17FD"/>
    <w:rsid w:val="006F37A7"/>
    <w:rsid w:val="00701082"/>
    <w:rsid w:val="00702EA9"/>
    <w:rsid w:val="00705A4B"/>
    <w:rsid w:val="00707E87"/>
    <w:rsid w:val="00724752"/>
    <w:rsid w:val="00726466"/>
    <w:rsid w:val="00737DB2"/>
    <w:rsid w:val="00746DAA"/>
    <w:rsid w:val="00752686"/>
    <w:rsid w:val="0075739E"/>
    <w:rsid w:val="00757D2D"/>
    <w:rsid w:val="0076022D"/>
    <w:rsid w:val="007704DE"/>
    <w:rsid w:val="00771E7C"/>
    <w:rsid w:val="00772B7D"/>
    <w:rsid w:val="0077418F"/>
    <w:rsid w:val="00785711"/>
    <w:rsid w:val="00786CC4"/>
    <w:rsid w:val="00791CDC"/>
    <w:rsid w:val="00794E46"/>
    <w:rsid w:val="00796802"/>
    <w:rsid w:val="007A1F6C"/>
    <w:rsid w:val="007A7356"/>
    <w:rsid w:val="007B7CAF"/>
    <w:rsid w:val="007C5A3B"/>
    <w:rsid w:val="007D43B0"/>
    <w:rsid w:val="007D6FCE"/>
    <w:rsid w:val="007F2E9B"/>
    <w:rsid w:val="007F5EC7"/>
    <w:rsid w:val="00800E11"/>
    <w:rsid w:val="0084423E"/>
    <w:rsid w:val="00847A80"/>
    <w:rsid w:val="008556CB"/>
    <w:rsid w:val="00874C7C"/>
    <w:rsid w:val="00885709"/>
    <w:rsid w:val="00891FA9"/>
    <w:rsid w:val="00895927"/>
    <w:rsid w:val="008964CD"/>
    <w:rsid w:val="00896DB0"/>
    <w:rsid w:val="008976AA"/>
    <w:rsid w:val="008B075D"/>
    <w:rsid w:val="008C16DA"/>
    <w:rsid w:val="008E0A44"/>
    <w:rsid w:val="008E13A9"/>
    <w:rsid w:val="00900FD1"/>
    <w:rsid w:val="0091401C"/>
    <w:rsid w:val="00917465"/>
    <w:rsid w:val="00922075"/>
    <w:rsid w:val="00926B9C"/>
    <w:rsid w:val="009342BE"/>
    <w:rsid w:val="00945DE9"/>
    <w:rsid w:val="009521B6"/>
    <w:rsid w:val="00952C89"/>
    <w:rsid w:val="00962A1E"/>
    <w:rsid w:val="0096721B"/>
    <w:rsid w:val="00967380"/>
    <w:rsid w:val="00970D52"/>
    <w:rsid w:val="0097670B"/>
    <w:rsid w:val="0099454C"/>
    <w:rsid w:val="009A746C"/>
    <w:rsid w:val="009B500F"/>
    <w:rsid w:val="009C204D"/>
    <w:rsid w:val="009C7271"/>
    <w:rsid w:val="009C72C3"/>
    <w:rsid w:val="009D0968"/>
    <w:rsid w:val="009F64D4"/>
    <w:rsid w:val="00A062BB"/>
    <w:rsid w:val="00A1468F"/>
    <w:rsid w:val="00A200E2"/>
    <w:rsid w:val="00A246A8"/>
    <w:rsid w:val="00A27F5E"/>
    <w:rsid w:val="00A56F32"/>
    <w:rsid w:val="00A605E1"/>
    <w:rsid w:val="00A66B27"/>
    <w:rsid w:val="00A70448"/>
    <w:rsid w:val="00A733AD"/>
    <w:rsid w:val="00A761E2"/>
    <w:rsid w:val="00A8344E"/>
    <w:rsid w:val="00A8483F"/>
    <w:rsid w:val="00A855E3"/>
    <w:rsid w:val="00A861FE"/>
    <w:rsid w:val="00A94944"/>
    <w:rsid w:val="00A97CF9"/>
    <w:rsid w:val="00AA11CC"/>
    <w:rsid w:val="00AA3179"/>
    <w:rsid w:val="00AA6E4A"/>
    <w:rsid w:val="00AB3168"/>
    <w:rsid w:val="00AB4851"/>
    <w:rsid w:val="00AC336E"/>
    <w:rsid w:val="00AD181C"/>
    <w:rsid w:val="00AE257B"/>
    <w:rsid w:val="00AE2788"/>
    <w:rsid w:val="00AE5011"/>
    <w:rsid w:val="00AE502F"/>
    <w:rsid w:val="00AE65B5"/>
    <w:rsid w:val="00AF5C05"/>
    <w:rsid w:val="00AF62CD"/>
    <w:rsid w:val="00B147C7"/>
    <w:rsid w:val="00B20ABA"/>
    <w:rsid w:val="00B22D9B"/>
    <w:rsid w:val="00B2465C"/>
    <w:rsid w:val="00B261AF"/>
    <w:rsid w:val="00B2717D"/>
    <w:rsid w:val="00B3062B"/>
    <w:rsid w:val="00B36B3C"/>
    <w:rsid w:val="00B3779C"/>
    <w:rsid w:val="00B45068"/>
    <w:rsid w:val="00B50E82"/>
    <w:rsid w:val="00B6227E"/>
    <w:rsid w:val="00B83BC8"/>
    <w:rsid w:val="00B870BA"/>
    <w:rsid w:val="00B90D04"/>
    <w:rsid w:val="00B97730"/>
    <w:rsid w:val="00BA3D7B"/>
    <w:rsid w:val="00BB52E0"/>
    <w:rsid w:val="00BB53D4"/>
    <w:rsid w:val="00BC6817"/>
    <w:rsid w:val="00BC6F4A"/>
    <w:rsid w:val="00BD3DBA"/>
    <w:rsid w:val="00BE08DF"/>
    <w:rsid w:val="00BE2067"/>
    <w:rsid w:val="00BE54C4"/>
    <w:rsid w:val="00BF4AE4"/>
    <w:rsid w:val="00BF5936"/>
    <w:rsid w:val="00C00819"/>
    <w:rsid w:val="00C034F6"/>
    <w:rsid w:val="00C1150A"/>
    <w:rsid w:val="00C41FF1"/>
    <w:rsid w:val="00C547F1"/>
    <w:rsid w:val="00C54AF7"/>
    <w:rsid w:val="00C562D4"/>
    <w:rsid w:val="00C576EF"/>
    <w:rsid w:val="00C6323B"/>
    <w:rsid w:val="00C7189B"/>
    <w:rsid w:val="00C77394"/>
    <w:rsid w:val="00C77F91"/>
    <w:rsid w:val="00C803CF"/>
    <w:rsid w:val="00C8330C"/>
    <w:rsid w:val="00C86C78"/>
    <w:rsid w:val="00C91AB2"/>
    <w:rsid w:val="00C92D8F"/>
    <w:rsid w:val="00C932B3"/>
    <w:rsid w:val="00CA1F23"/>
    <w:rsid w:val="00CA65C4"/>
    <w:rsid w:val="00CB201C"/>
    <w:rsid w:val="00CC1A1C"/>
    <w:rsid w:val="00CE1F4F"/>
    <w:rsid w:val="00CE7D5D"/>
    <w:rsid w:val="00D02298"/>
    <w:rsid w:val="00D04489"/>
    <w:rsid w:val="00D32ABD"/>
    <w:rsid w:val="00D41B9D"/>
    <w:rsid w:val="00D504B7"/>
    <w:rsid w:val="00D5247F"/>
    <w:rsid w:val="00D60BD0"/>
    <w:rsid w:val="00D656AD"/>
    <w:rsid w:val="00D65AE9"/>
    <w:rsid w:val="00D6678C"/>
    <w:rsid w:val="00D7747F"/>
    <w:rsid w:val="00D77F83"/>
    <w:rsid w:val="00D90013"/>
    <w:rsid w:val="00D97EB3"/>
    <w:rsid w:val="00DA33C1"/>
    <w:rsid w:val="00DB0896"/>
    <w:rsid w:val="00DB3CEF"/>
    <w:rsid w:val="00DB6EBC"/>
    <w:rsid w:val="00DB78AC"/>
    <w:rsid w:val="00DD6080"/>
    <w:rsid w:val="00DD6097"/>
    <w:rsid w:val="00DF2928"/>
    <w:rsid w:val="00DF7C85"/>
    <w:rsid w:val="00E00EEB"/>
    <w:rsid w:val="00E02D2E"/>
    <w:rsid w:val="00E044FA"/>
    <w:rsid w:val="00E17B70"/>
    <w:rsid w:val="00E21F1C"/>
    <w:rsid w:val="00E2684A"/>
    <w:rsid w:val="00E2781F"/>
    <w:rsid w:val="00E30C25"/>
    <w:rsid w:val="00E325CF"/>
    <w:rsid w:val="00E34593"/>
    <w:rsid w:val="00E40318"/>
    <w:rsid w:val="00E4223A"/>
    <w:rsid w:val="00E46A5C"/>
    <w:rsid w:val="00E56BBA"/>
    <w:rsid w:val="00E6332F"/>
    <w:rsid w:val="00E677CF"/>
    <w:rsid w:val="00E70EA4"/>
    <w:rsid w:val="00E727E8"/>
    <w:rsid w:val="00E741CE"/>
    <w:rsid w:val="00E7471B"/>
    <w:rsid w:val="00E84A46"/>
    <w:rsid w:val="00E85370"/>
    <w:rsid w:val="00E91088"/>
    <w:rsid w:val="00E93F7D"/>
    <w:rsid w:val="00EA12F8"/>
    <w:rsid w:val="00EA23B8"/>
    <w:rsid w:val="00EA2B1F"/>
    <w:rsid w:val="00EA53C5"/>
    <w:rsid w:val="00EB533D"/>
    <w:rsid w:val="00ED3128"/>
    <w:rsid w:val="00ED324F"/>
    <w:rsid w:val="00ED7884"/>
    <w:rsid w:val="00EE40D9"/>
    <w:rsid w:val="00EE4AA7"/>
    <w:rsid w:val="00EE4C7C"/>
    <w:rsid w:val="00EE5033"/>
    <w:rsid w:val="00EE788B"/>
    <w:rsid w:val="00F031CE"/>
    <w:rsid w:val="00F0373B"/>
    <w:rsid w:val="00F142F3"/>
    <w:rsid w:val="00F17A96"/>
    <w:rsid w:val="00F2242E"/>
    <w:rsid w:val="00F22E5F"/>
    <w:rsid w:val="00F26022"/>
    <w:rsid w:val="00F328D2"/>
    <w:rsid w:val="00F42376"/>
    <w:rsid w:val="00F46AF2"/>
    <w:rsid w:val="00F47837"/>
    <w:rsid w:val="00F478A3"/>
    <w:rsid w:val="00F513E7"/>
    <w:rsid w:val="00F60CE0"/>
    <w:rsid w:val="00F621EC"/>
    <w:rsid w:val="00F64519"/>
    <w:rsid w:val="00F651DF"/>
    <w:rsid w:val="00F82212"/>
    <w:rsid w:val="00F92914"/>
    <w:rsid w:val="00F972AB"/>
    <w:rsid w:val="00FC01FC"/>
    <w:rsid w:val="00FE14DA"/>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81C"/>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table" w:customStyle="1" w:styleId="TabloKlavuzu1">
    <w:name w:val="Tablo Kılavuzu1"/>
    <w:basedOn w:val="TableNormal"/>
    <w:next w:val="TableGrid"/>
    <w:uiPriority w:val="39"/>
    <w:rsid w:val="0020018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0">
    <w:name w:val="Pa10"/>
    <w:basedOn w:val="Default"/>
    <w:next w:val="Default"/>
    <w:uiPriority w:val="99"/>
    <w:rsid w:val="006B1C03"/>
    <w:pPr>
      <w:spacing w:line="201" w:lineRule="atLeast"/>
    </w:pPr>
    <w:rPr>
      <w:rFonts w:ascii="Barlow" w:hAnsi="Barlow" w:cstheme="minorBidi"/>
      <w:color w:val="auto"/>
      <w14:ligatures w14:val="none"/>
    </w:rPr>
  </w:style>
  <w:style w:type="paragraph" w:customStyle="1" w:styleId="Pa28">
    <w:name w:val="Pa28"/>
    <w:basedOn w:val="Default"/>
    <w:next w:val="Default"/>
    <w:uiPriority w:val="99"/>
    <w:rsid w:val="006B1C03"/>
    <w:pPr>
      <w:spacing w:line="201" w:lineRule="atLeast"/>
    </w:pPr>
    <w:rPr>
      <w:rFonts w:ascii="Barlow" w:hAnsi="Barlow" w:cstheme="minorBidi"/>
      <w:color w:val="aut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52EDE-FF34-472B-99DB-FDB4F1BD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45</Pages>
  <Words>26691</Words>
  <Characters>152140</Characters>
  <Application>Microsoft Office Word</Application>
  <DocSecurity>0</DocSecurity>
  <Lines>1267</Lines>
  <Paragraphs>356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178475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29</cp:revision>
  <dcterms:created xsi:type="dcterms:W3CDTF">2024-11-26T19:09:00Z</dcterms:created>
  <dcterms:modified xsi:type="dcterms:W3CDTF">2025-09-02T05:59:00Z</dcterms:modified>
  <cp:category>Mustafa KABUL</cp:category>
</cp:coreProperties>
</file>